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9C" w:rsidRDefault="005355FE">
      <w:pPr>
        <w:pStyle w:val="A9"/>
        <w:spacing w:line="540" w:lineRule="exact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附件</w:t>
      </w:r>
      <w:r>
        <w:rPr>
          <w:rFonts w:ascii="Times New Roman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：</w:t>
      </w:r>
    </w:p>
    <w:p w:rsidR="001B539C" w:rsidRDefault="005355FE">
      <w:pPr>
        <w:pStyle w:val="A9"/>
        <w:spacing w:line="540" w:lineRule="exact"/>
        <w:jc w:val="center"/>
        <w:rPr>
          <w:rFonts w:hint="default"/>
          <w:b/>
          <w:sz w:val="36"/>
          <w:szCs w:val="36"/>
        </w:rPr>
      </w:pPr>
      <w:r>
        <w:rPr>
          <w:b/>
          <w:sz w:val="36"/>
          <w:szCs w:val="36"/>
          <w:lang w:val="zh-TW" w:eastAsia="zh-TW"/>
        </w:rPr>
        <w:t>全国中医药高等教育学会学生工作研究会</w:t>
      </w:r>
    </w:p>
    <w:p w:rsidR="001B539C" w:rsidRDefault="005355FE">
      <w:pPr>
        <w:pStyle w:val="A9"/>
        <w:spacing w:line="540" w:lineRule="exact"/>
        <w:jc w:val="center"/>
        <w:rPr>
          <w:rFonts w:hint="default"/>
          <w:b/>
          <w:sz w:val="36"/>
          <w:szCs w:val="36"/>
        </w:rPr>
      </w:pPr>
      <w:r>
        <w:rPr>
          <w:b/>
          <w:sz w:val="36"/>
          <w:szCs w:val="36"/>
          <w:lang w:val="zh-TW" w:eastAsia="zh-TW"/>
        </w:rPr>
        <w:t>第二十</w:t>
      </w:r>
      <w:r>
        <w:rPr>
          <w:b/>
          <w:sz w:val="36"/>
          <w:szCs w:val="36"/>
        </w:rPr>
        <w:t>七</w:t>
      </w:r>
      <w:r>
        <w:rPr>
          <w:b/>
          <w:sz w:val="36"/>
          <w:szCs w:val="36"/>
          <w:lang w:val="zh-TW" w:eastAsia="zh-TW"/>
        </w:rPr>
        <w:t>届年会交流论文提交说明</w:t>
      </w:r>
    </w:p>
    <w:p w:rsidR="001B539C" w:rsidRDefault="005355FE">
      <w:pPr>
        <w:pStyle w:val="A9"/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各院校：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本届年会将继续开展论文交流活动，同时对优秀论文进行推荐发表。欢迎各校积极推选优秀论文，参加会议交流。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会议交流参考主题如下：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/>
          <w:sz w:val="28"/>
          <w:szCs w:val="28"/>
        </w:rPr>
        <w:t>习近平总书记关于中医药的重要论述研究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/>
          <w:sz w:val="28"/>
          <w:szCs w:val="28"/>
        </w:rPr>
        <w:t>建党百年与思想政治工作创新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中医药院校贯彻落实党委领导下的校长负责制研究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中医药文化与党建工作之融合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新时代中医院校学生党建工作的现状与创新对策研究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</w:rPr>
        <w:t>健康中国</w:t>
      </w:r>
      <w:r>
        <w:rPr>
          <w:rFonts w:eastAsia="仿宋_GB2312" w:hint="default"/>
          <w:sz w:val="28"/>
          <w:szCs w:val="28"/>
        </w:rPr>
        <w:t>与高校基层党建工作的协同融合研究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</w:rPr>
        <w:t>推进党史学习教育常态化制度化着力点研究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探索教师党支部书记</w:t>
      </w: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“</w:t>
      </w: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双带头人</w:t>
      </w: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”</w:t>
      </w:r>
      <w:r>
        <w:rPr>
          <w:rFonts w:ascii="仿宋_GB2312" w:eastAsia="仿宋_GB2312" w:hAnsi="仿宋_GB2312" w:cs="仿宋_GB2312" w:hint="default"/>
          <w:sz w:val="28"/>
          <w:szCs w:val="28"/>
          <w:lang w:eastAsia="zh-TW"/>
        </w:rPr>
        <w:t>培育机制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新时代大学生思想和行为特点研究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构建</w:t>
      </w:r>
      <w:r>
        <w:rPr>
          <w:rFonts w:ascii="仿宋_GB2312" w:eastAsia="仿宋_GB2312" w:hAnsi="仿宋_GB2312" w:cs="仿宋_GB2312" w:hint="default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大思政</w:t>
      </w:r>
      <w:r>
        <w:rPr>
          <w:rFonts w:ascii="仿宋_GB2312" w:eastAsia="仿宋_GB2312" w:hAnsi="仿宋_GB2312" w:cs="仿宋_GB2312" w:hint="default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格局，贯通高校人才培养体系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hAnsi="Times New Roman" w:hint="default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十大育人</w:t>
      </w:r>
      <w:r>
        <w:rPr>
          <w:rFonts w:hAnsi="Times New Roman" w:hint="default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体系的机制构建（分专题研究）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关于培育大学生社会主义核心价值观的理论与实践研究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中医药大学生思想政治教育的研究和实践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中医药院校大学生专业思想教育现状与发展对策研究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大学生心理健康教育体系的构建与探索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中医药院校大学生心理现状与对策分析</w:t>
      </w:r>
    </w:p>
    <w:p w:rsidR="001B539C" w:rsidRDefault="005355FE">
      <w:pPr>
        <w:pStyle w:val="A9"/>
        <w:numPr>
          <w:ilvl w:val="0"/>
          <w:numId w:val="1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中医药院校大学生就业现状与对策</w:t>
      </w:r>
    </w:p>
    <w:p w:rsidR="001B539C" w:rsidRDefault="005355FE">
      <w:pPr>
        <w:pStyle w:val="A9"/>
        <w:numPr>
          <w:ilvl w:val="0"/>
          <w:numId w:val="2"/>
        </w:numPr>
        <w:tabs>
          <w:tab w:val="left" w:pos="700"/>
          <w:tab w:val="left" w:pos="1060"/>
        </w:tabs>
        <w:spacing w:line="560" w:lineRule="exact"/>
        <w:ind w:left="700" w:hanging="91"/>
        <w:jc w:val="left"/>
        <w:rPr>
          <w:rFonts w:ascii="Courier" w:eastAsia="Courier" w:hAnsi="Courier" w:cs="Courier" w:hint="default"/>
          <w:spacing w:val="-6"/>
          <w:sz w:val="28"/>
          <w:szCs w:val="28"/>
        </w:rPr>
      </w:pPr>
      <w:r>
        <w:rPr>
          <w:rFonts w:ascii="仿宋_GB2312" w:eastAsia="仿宋_GB2312" w:hAnsi="仿宋_GB2312" w:cs="仿宋_GB2312"/>
          <w:spacing w:val="-6"/>
          <w:sz w:val="28"/>
          <w:szCs w:val="28"/>
          <w:lang w:eastAsia="zh-TW"/>
        </w:rPr>
        <w:t>大学生志愿精神的培养及志愿者活动对人格塑造作用研究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lastRenderedPageBreak/>
        <w:t>大学生社会实践发展对策研究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</w:t>
      </w:r>
      <w:r>
        <w:rPr>
          <w:rFonts w:ascii="仿宋_GB2312" w:eastAsia="仿宋_GB2312" w:hAnsi="仿宋_GB2312" w:cs="仿宋_GB2312" w:hint="default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互联网</w:t>
      </w:r>
      <w:r>
        <w:rPr>
          <w:rFonts w:ascii="仿宋_GB2312" w:eastAsia="仿宋_GB2312" w:hAnsi="仿宋_GB2312" w:cs="仿宋_GB2312"/>
          <w:sz w:val="28"/>
          <w:szCs w:val="28"/>
        </w:rPr>
        <w:t>+</w:t>
      </w:r>
      <w:r>
        <w:rPr>
          <w:rFonts w:ascii="仿宋_GB2312" w:eastAsia="仿宋_GB2312" w:hAnsi="仿宋_GB2312" w:cs="仿宋_GB2312" w:hint="default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思想政治教育创新与发展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中医理论与学生工作相结合的研究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中医药院校大学生资助育人体系的构建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大学生教育与管理相结合的工作制度建设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大学生党建工作创新性研究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高校学生宿舍（社区）党建工作模式研究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新时代中医院校共青团工作模式创新研究中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大学生就业创业指导等相关工作研究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学生素质教育相关课程建设及教学方法研究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ind w:left="704" w:hanging="96"/>
        <w:jc w:val="left"/>
        <w:outlineLvl w:val="0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高校辅导员队伍建设科学化问题研究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outlineLvl w:val="0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高校德智体美劳“五育”并举育人模式改革研究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ab/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jc w:val="left"/>
        <w:outlineLvl w:val="0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新时代教育评价改革的现实背景、内在逻辑与实践路向</w:t>
      </w:r>
    </w:p>
    <w:p w:rsidR="001B539C" w:rsidRDefault="005355FE">
      <w:pPr>
        <w:pStyle w:val="A9"/>
        <w:numPr>
          <w:ilvl w:val="0"/>
          <w:numId w:val="3"/>
        </w:numPr>
        <w:tabs>
          <w:tab w:val="left" w:pos="704"/>
          <w:tab w:val="left" w:pos="1060"/>
        </w:tabs>
        <w:spacing w:line="560" w:lineRule="exact"/>
        <w:jc w:val="left"/>
        <w:outlineLvl w:val="0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红色文化融入高校思想政治教育研究</w:t>
      </w:r>
    </w:p>
    <w:p w:rsidR="001B539C" w:rsidRDefault="005355FE">
      <w:pPr>
        <w:pStyle w:val="A9"/>
        <w:tabs>
          <w:tab w:val="left" w:pos="210"/>
        </w:tabs>
        <w:spacing w:line="560" w:lineRule="exact"/>
        <w:ind w:left="14"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请各高校积极组织、择优推荐会议交流论文，并统一提交电子版。</w:t>
      </w:r>
    </w:p>
    <w:p w:rsidR="001B539C" w:rsidRDefault="005355FE">
      <w:pPr>
        <w:pStyle w:val="A9"/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</w:rPr>
        <w:t>另外，请各高校推荐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篇高质量论文（未发表），电子版论文汇编中标注“推荐”字样，拟在《中医教育》等刊物上推荐发表。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请</w:t>
      </w:r>
      <w:r>
        <w:rPr>
          <w:rFonts w:ascii="仿宋_GB2312" w:eastAsia="仿宋_GB2312" w:hAnsi="仿宋_GB2312" w:cs="仿宋_GB2312"/>
          <w:sz w:val="28"/>
          <w:szCs w:val="28"/>
        </w:rPr>
        <w:t>将优秀论文的电子文档于</w:t>
      </w:r>
      <w:r>
        <w:rPr>
          <w:rFonts w:ascii="仿宋_GB2312" w:eastAsia="仿宋_GB2312" w:hAnsi="仿宋_GB2312" w:cs="仿宋_GB2312"/>
          <w:sz w:val="28"/>
          <w:szCs w:val="28"/>
        </w:rPr>
        <w:t>2021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>
        <w:rPr>
          <w:rFonts w:ascii="仿宋_GB2312" w:eastAsia="仿宋_GB2312" w:hAnsi="仿宋_GB2312" w:cs="仿宋_GB2312" w:hint="default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 w:rsidR="006D6C20">
        <w:rPr>
          <w:rFonts w:ascii="仿宋_GB2312" w:eastAsia="仿宋_GB2312" w:hAnsi="仿宋_GB2312" w:cs="仿宋_GB2312" w:hint="default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</w:rPr>
        <w:t>日（星期</w:t>
      </w:r>
      <w:r w:rsidR="006D6C20">
        <w:rPr>
          <w:rFonts w:ascii="仿宋_GB2312" w:eastAsia="仿宋_GB2312" w:hAnsi="仿宋_GB2312" w:cs="仿宋_GB2312"/>
          <w:sz w:val="28"/>
          <w:szCs w:val="28"/>
        </w:rPr>
        <w:t>三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前发送至指定</w:t>
      </w:r>
      <w:r w:rsidR="006D6C20" w:rsidRPr="006D6C20">
        <w:rPr>
          <w:rFonts w:ascii="仿宋_GB2312" w:eastAsia="仿宋_GB2312" w:hAnsi="仿宋_GB2312" w:cs="仿宋_GB2312"/>
          <w:b/>
          <w:sz w:val="28"/>
          <w:szCs w:val="28"/>
        </w:rPr>
        <w:t>bucmzongheban@126.com</w:t>
      </w:r>
      <w:bookmarkStart w:id="0" w:name="_GoBack"/>
      <w:bookmarkEnd w:id="0"/>
      <w:r>
        <w:rPr>
          <w:rFonts w:ascii="仿宋_GB2312" w:eastAsia="仿宋_GB2312" w:hAnsi="仿宋_GB2312" w:cs="仿宋_GB2312"/>
          <w:b/>
          <w:sz w:val="28"/>
          <w:szCs w:val="28"/>
          <w:lang w:val="zh-TW" w:eastAsia="zh-TW"/>
        </w:rPr>
        <w:t>邮箱。</w:t>
      </w:r>
      <w:r>
        <w:rPr>
          <w:rFonts w:ascii="仿宋_GB2312" w:eastAsia="仿宋_GB2312" w:hAnsi="仿宋_GB2312" w:cs="仿宋_GB2312"/>
          <w:b/>
          <w:sz w:val="28"/>
          <w:szCs w:val="28"/>
          <w:lang w:val="zh-TW" w:eastAsia="zh-TW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 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论文撰写要求：</w:t>
      </w:r>
    </w:p>
    <w:p w:rsidR="001B539C" w:rsidRDefault="005355FE">
      <w:pPr>
        <w:pStyle w:val="A9"/>
        <w:tabs>
          <w:tab w:val="left" w:pos="420"/>
        </w:tabs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1.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内容：要求论点明确、文字精练、书写规范，字数不得超过</w:t>
      </w:r>
      <w:r>
        <w:rPr>
          <w:rFonts w:ascii="仿宋_GB2312" w:eastAsia="仿宋_GB2312" w:hAnsi="仿宋_GB2312" w:cs="仿宋_GB2312"/>
          <w:sz w:val="28"/>
          <w:szCs w:val="28"/>
        </w:rPr>
        <w:t>5000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字。</w:t>
      </w:r>
    </w:p>
    <w:p w:rsidR="001B539C" w:rsidRDefault="005355FE">
      <w:pPr>
        <w:pStyle w:val="A9"/>
        <w:spacing w:line="560" w:lineRule="exact"/>
        <w:ind w:left="358" w:hanging="358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2.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论文撰写须具有如下要素：</w:t>
      </w:r>
    </w:p>
    <w:p w:rsidR="001B539C" w:rsidRDefault="005355FE">
      <w:pPr>
        <w:pStyle w:val="A9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lastRenderedPageBreak/>
        <w:t>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）首页第一行左齐为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全国中医药高等教育学会学生工作研究会年会征文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号宋体）；</w:t>
      </w:r>
    </w:p>
    <w:p w:rsidR="001B539C" w:rsidRDefault="005355FE">
      <w:pPr>
        <w:pStyle w:val="A9"/>
        <w:spacing w:line="560" w:lineRule="exact"/>
        <w:ind w:firstLine="420"/>
        <w:outlineLvl w:val="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）标题居中（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号黑体）；</w:t>
      </w:r>
    </w:p>
    <w:p w:rsidR="001B539C" w:rsidRDefault="005355FE">
      <w:pPr>
        <w:pStyle w:val="A9"/>
        <w:tabs>
          <w:tab w:val="left" w:pos="420"/>
        </w:tabs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）于标题下居中书写作者姓名、单位（要具体到院系或处），并注明城市及邮政编码（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1B539C" w:rsidRDefault="005355FE">
      <w:pPr>
        <w:pStyle w:val="A9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）作者简介写于论文首页左下页角处，须有上划线，写清姓名、职务（职称）、学历、单位、主要研究方向（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1B539C" w:rsidRDefault="005355FE">
      <w:pPr>
        <w:pStyle w:val="A9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）文章开始为内容摘要，字数要求在</w:t>
      </w:r>
      <w:r>
        <w:rPr>
          <w:rFonts w:ascii="仿宋_GB2312" w:eastAsia="仿宋_GB2312" w:hAnsi="仿宋_GB2312" w:cs="仿宋_GB2312"/>
          <w:sz w:val="28"/>
          <w:szCs w:val="28"/>
        </w:rPr>
        <w:t>300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字以内（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摘要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二字为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号黑体，内容为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1B539C" w:rsidRDefault="005355FE">
      <w:pPr>
        <w:pStyle w:val="A9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）内容摘要下须有关键词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～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个（关键词为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号黑体，内容为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1B539C" w:rsidRDefault="005355FE">
      <w:pPr>
        <w:pStyle w:val="A9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）正文</w:t>
      </w:r>
      <w:r>
        <w:rPr>
          <w:rFonts w:ascii="仿宋_GB2312" w:eastAsia="仿宋_GB2312" w:hAnsi="仿宋_GB2312" w:cs="仿宋_GB2312"/>
          <w:sz w:val="28"/>
          <w:szCs w:val="28"/>
        </w:rPr>
        <w:t>(4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号仿宋字体</w:t>
      </w:r>
      <w:r>
        <w:rPr>
          <w:rFonts w:ascii="仿宋_GB2312" w:eastAsia="仿宋_GB2312" w:hAnsi="仿宋_GB2312" w:cs="仿宋_GB2312"/>
          <w:sz w:val="28"/>
          <w:szCs w:val="28"/>
        </w:rPr>
        <w:t>),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正文标题按等级依次为（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号仿宋字体加粗）；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一级标题：一、二、三</w:t>
      </w:r>
      <w:r>
        <w:rPr>
          <w:rFonts w:ascii="仿宋_GB2312" w:eastAsia="仿宋_GB2312" w:hAnsi="仿宋_GB2312" w:cs="仿宋_GB2312"/>
          <w:sz w:val="28"/>
          <w:szCs w:val="28"/>
        </w:rPr>
        <w:t>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二级标题：（一）、（二）、（三）</w:t>
      </w:r>
      <w:r>
        <w:rPr>
          <w:rFonts w:ascii="仿宋_GB2312" w:eastAsia="仿宋_GB2312" w:hAnsi="仿宋_GB2312" w:cs="仿宋_GB2312"/>
          <w:sz w:val="28"/>
          <w:szCs w:val="28"/>
        </w:rPr>
        <w:t>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三级标题：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</w:p>
    <w:p w:rsidR="001B539C" w:rsidRDefault="005355FE">
      <w:pPr>
        <w:pStyle w:val="A9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四级标题：（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）、（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）、（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</w:t>
      </w:r>
      <w:r>
        <w:rPr>
          <w:rFonts w:ascii="仿宋_GB2312" w:eastAsia="仿宋_GB2312" w:hAnsi="仿宋_GB2312" w:cs="仿宋_GB2312"/>
          <w:sz w:val="28"/>
          <w:szCs w:val="28"/>
        </w:rPr>
        <w:t>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1B539C" w:rsidRDefault="005355FE">
      <w:pPr>
        <w:pStyle w:val="A9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）引文须注明参考文献：采用顺序编码，并在正文相应处右上角标注。具体格式如下：</w:t>
      </w:r>
    </w:p>
    <w:p w:rsidR="001B539C" w:rsidRDefault="005355FE">
      <w:pPr>
        <w:pStyle w:val="A9"/>
        <w:tabs>
          <w:tab w:val="left" w:pos="210"/>
        </w:tabs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示例：［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］冯刚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坚持质量导向和内涵发展努力提高高校辅导员队伍建设科学化水平</w:t>
      </w:r>
      <w:r>
        <w:rPr>
          <w:rFonts w:ascii="仿宋_GB2312" w:eastAsia="仿宋_GB2312" w:hAnsi="仿宋_GB2312" w:cs="仿宋_GB2312"/>
          <w:sz w:val="28"/>
          <w:szCs w:val="28"/>
        </w:rPr>
        <w:t>[J].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思想教育研究，</w:t>
      </w:r>
      <w:r>
        <w:rPr>
          <w:rFonts w:ascii="仿宋_GB2312" w:eastAsia="仿宋_GB2312" w:hAnsi="仿宋_GB2312" w:cs="仿宋_GB2312"/>
          <w:sz w:val="28"/>
          <w:szCs w:val="28"/>
        </w:rPr>
        <w:t>2012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(1,1)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>7-10.</w:t>
      </w:r>
    </w:p>
    <w:p w:rsidR="001B539C" w:rsidRDefault="005355FE">
      <w:pPr>
        <w:pStyle w:val="A9"/>
        <w:tabs>
          <w:tab w:val="left" w:pos="210"/>
        </w:tabs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示例：［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］徐柏才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民族思想政治教育学导论［</w:t>
      </w:r>
      <w:r>
        <w:rPr>
          <w:rFonts w:ascii="仿宋_GB2312" w:eastAsia="仿宋_GB2312" w:hAnsi="仿宋_GB2312" w:cs="仿宋_GB2312"/>
          <w:sz w:val="28"/>
          <w:szCs w:val="28"/>
        </w:rPr>
        <w:t>M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］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北京：民族出版社，</w:t>
      </w:r>
      <w:r>
        <w:rPr>
          <w:rFonts w:ascii="仿宋_GB2312" w:eastAsia="仿宋_GB2312" w:hAnsi="仿宋_GB2312" w:cs="仿宋_GB2312"/>
          <w:sz w:val="28"/>
          <w:szCs w:val="28"/>
        </w:rPr>
        <w:t>2010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>3-4.</w:t>
      </w:r>
    </w:p>
    <w:p w:rsidR="001B539C" w:rsidRDefault="001B539C">
      <w:pPr>
        <w:pStyle w:val="A9"/>
        <w:tabs>
          <w:tab w:val="left" w:pos="210"/>
        </w:tabs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</w:p>
    <w:p w:rsidR="001B539C" w:rsidRDefault="001B539C">
      <w:pPr>
        <w:pStyle w:val="A9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1B539C" w:rsidRDefault="001B539C">
      <w:pPr>
        <w:pStyle w:val="A9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1B539C" w:rsidRDefault="005355FE">
      <w:pPr>
        <w:pStyle w:val="A9"/>
        <w:spacing w:line="54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全国中医药高等教育学会学生工作研究会年会征文</w:t>
      </w:r>
    </w:p>
    <w:p w:rsidR="001B539C" w:rsidRDefault="001B539C">
      <w:pPr>
        <w:pStyle w:val="A9"/>
        <w:spacing w:line="540" w:lineRule="exact"/>
        <w:jc w:val="center"/>
        <w:rPr>
          <w:rFonts w:hint="default"/>
          <w:sz w:val="30"/>
          <w:szCs w:val="30"/>
        </w:rPr>
      </w:pPr>
    </w:p>
    <w:p w:rsidR="001B539C" w:rsidRDefault="001B539C">
      <w:pPr>
        <w:pStyle w:val="A9"/>
        <w:spacing w:line="540" w:lineRule="exact"/>
        <w:jc w:val="center"/>
        <w:rPr>
          <w:rFonts w:hint="default"/>
          <w:sz w:val="30"/>
          <w:szCs w:val="30"/>
        </w:rPr>
      </w:pPr>
    </w:p>
    <w:p w:rsidR="001B539C" w:rsidRDefault="001B539C">
      <w:pPr>
        <w:pStyle w:val="A9"/>
        <w:spacing w:line="540" w:lineRule="exact"/>
        <w:jc w:val="center"/>
        <w:rPr>
          <w:rFonts w:hint="default"/>
          <w:sz w:val="30"/>
          <w:szCs w:val="30"/>
        </w:rPr>
      </w:pPr>
    </w:p>
    <w:p w:rsidR="001B539C" w:rsidRDefault="005355FE">
      <w:pPr>
        <w:pStyle w:val="A9"/>
        <w:spacing w:line="54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  <w:lang w:val="zh-TW" w:eastAsia="zh-TW"/>
        </w:rPr>
        <w:t>全国中医药高等教育学会学生工作研究会征文格式模板</w:t>
      </w:r>
    </w:p>
    <w:p w:rsidR="001B539C" w:rsidRDefault="001B539C">
      <w:pPr>
        <w:pStyle w:val="A9"/>
        <w:spacing w:line="540" w:lineRule="exact"/>
        <w:jc w:val="center"/>
        <w:rPr>
          <w:rFonts w:hint="default"/>
          <w:sz w:val="30"/>
          <w:szCs w:val="30"/>
        </w:rPr>
      </w:pPr>
    </w:p>
    <w:p w:rsidR="001B539C" w:rsidRDefault="005355FE">
      <w:pPr>
        <w:pStyle w:val="A9"/>
        <w:spacing w:line="540" w:lineRule="exact"/>
        <w:jc w:val="center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作者姓名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</w:t>
      </w:r>
    </w:p>
    <w:p w:rsidR="001B539C" w:rsidRDefault="005355FE">
      <w:pPr>
        <w:pStyle w:val="A9"/>
        <w:spacing w:line="540" w:lineRule="exact"/>
        <w:jc w:val="center"/>
        <w:rPr>
          <w:rFonts w:hint="default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0"/>
          <w:sz w:val="30"/>
          <w:szCs w:val="30"/>
          <w:vertAlign w:val="superscript"/>
        </w:rPr>
        <w:footnoteReference w:id="1"/>
      </w:r>
    </w:p>
    <w:p w:rsidR="001B539C" w:rsidRDefault="005355FE">
      <w:pPr>
        <w:pStyle w:val="A9"/>
        <w:spacing w:line="540" w:lineRule="exact"/>
        <w:ind w:firstLine="560"/>
        <w:rPr>
          <w:rFonts w:hint="default"/>
          <w:sz w:val="30"/>
          <w:szCs w:val="30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摘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 xml:space="preserve">  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要</w:t>
      </w:r>
      <w:r>
        <w:rPr>
          <w:rFonts w:ascii="楷体_GB2312" w:eastAsia="楷体_GB2312" w:hAnsi="楷体_GB2312" w:cs="楷体_GB2312"/>
          <w:sz w:val="28"/>
          <w:szCs w:val="28"/>
          <w:lang w:val="zh-TW" w:eastAsia="zh-TW"/>
        </w:rPr>
        <w:t>本文通过</w:t>
      </w:r>
      <w:r>
        <w:rPr>
          <w:rFonts w:ascii="Times New Roman"/>
          <w:sz w:val="28"/>
          <w:szCs w:val="28"/>
        </w:rPr>
        <w:t>XXXXXXXXXXXXXXXX</w:t>
      </w:r>
      <w:r>
        <w:rPr>
          <w:rFonts w:ascii="楷体_GB2312" w:eastAsia="楷体_GB2312" w:hAnsi="楷体_GB2312" w:cs="楷体_GB2312"/>
          <w:sz w:val="28"/>
          <w:szCs w:val="28"/>
          <w:lang w:val="zh-TW" w:eastAsia="zh-TW"/>
        </w:rPr>
        <w:t>。</w:t>
      </w:r>
    </w:p>
    <w:p w:rsidR="001B539C" w:rsidRDefault="005355FE">
      <w:pPr>
        <w:pStyle w:val="A9"/>
        <w:spacing w:line="540" w:lineRule="exact"/>
        <w:ind w:firstLine="560"/>
        <w:rPr>
          <w:rFonts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关键词</w:t>
      </w:r>
      <w:r>
        <w:rPr>
          <w:rFonts w:ascii="楷体_GB2312" w:eastAsia="楷体_GB2312" w:hAnsi="楷体_GB2312" w:cs="楷体_GB2312"/>
          <w:sz w:val="28"/>
          <w:szCs w:val="28"/>
          <w:lang w:val="zh-TW" w:eastAsia="zh-TW"/>
        </w:rPr>
        <w:t>大学生；思想道德素质</w:t>
      </w:r>
      <w:r>
        <w:rPr>
          <w:rFonts w:ascii="楷体_GB2312" w:eastAsia="楷体_GB2312" w:hAnsi="楷体_GB2312" w:cs="楷体_GB2312"/>
          <w:sz w:val="28"/>
          <w:szCs w:val="28"/>
          <w:lang w:val="zh-TW" w:eastAsia="zh-TW"/>
        </w:rPr>
        <w:t xml:space="preserve"> </w:t>
      </w:r>
      <w:r>
        <w:rPr>
          <w:rFonts w:ascii="Times New Roman"/>
          <w:sz w:val="28"/>
          <w:szCs w:val="28"/>
        </w:rPr>
        <w:t>XXXXXXX</w:t>
      </w:r>
    </w:p>
    <w:p w:rsidR="001B539C" w:rsidRDefault="001B539C">
      <w:pPr>
        <w:pStyle w:val="A9"/>
        <w:spacing w:line="540" w:lineRule="exact"/>
        <w:rPr>
          <w:rFonts w:hint="default"/>
          <w:sz w:val="30"/>
          <w:szCs w:val="30"/>
        </w:rPr>
      </w:pPr>
    </w:p>
    <w:p w:rsidR="001B539C" w:rsidRDefault="005355FE">
      <w:pPr>
        <w:pStyle w:val="A9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为</w:t>
      </w:r>
      <w:r>
        <w:rPr>
          <w:rFonts w:ascii="Times New Roman"/>
          <w:sz w:val="30"/>
          <w:szCs w:val="30"/>
        </w:rPr>
        <w:t>XXXXXXX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。</w:t>
      </w:r>
    </w:p>
    <w:p w:rsidR="001B539C" w:rsidRDefault="005355FE">
      <w:pPr>
        <w:pStyle w:val="A9"/>
        <w:spacing w:line="540" w:lineRule="exact"/>
        <w:ind w:firstLine="560"/>
        <w:outlineLvl w:val="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一、</w:t>
      </w:r>
      <w:r>
        <w:rPr>
          <w:rFonts w:ascii="Times New Roman"/>
          <w:sz w:val="28"/>
          <w:szCs w:val="28"/>
        </w:rPr>
        <w:t>XXXXXXXX</w:t>
      </w:r>
    </w:p>
    <w:p w:rsidR="001B539C" w:rsidRDefault="005355FE">
      <w:pPr>
        <w:pStyle w:val="A9"/>
        <w:spacing w:line="540" w:lineRule="exact"/>
        <w:ind w:firstLine="560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XXXXXXXXX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1B539C" w:rsidRDefault="005355FE">
      <w:pPr>
        <w:pStyle w:val="A9"/>
        <w:spacing w:line="540" w:lineRule="exact"/>
        <w:ind w:firstLine="560"/>
        <w:outlineLvl w:val="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二、</w:t>
      </w:r>
      <w:r>
        <w:rPr>
          <w:rFonts w:ascii="Times New Roman"/>
          <w:sz w:val="28"/>
          <w:szCs w:val="28"/>
        </w:rPr>
        <w:t>XXXXXXXX</w:t>
      </w:r>
    </w:p>
    <w:p w:rsidR="001B539C" w:rsidRDefault="005355FE">
      <w:pPr>
        <w:pStyle w:val="A9"/>
        <w:spacing w:line="540" w:lineRule="exact"/>
        <w:ind w:firstLine="548"/>
        <w:outlineLvl w:val="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（一）</w:t>
      </w:r>
      <w:r>
        <w:rPr>
          <w:rFonts w:ascii="Times New Roman"/>
          <w:sz w:val="28"/>
          <w:szCs w:val="28"/>
        </w:rPr>
        <w:t>XXXXXXXX</w:t>
      </w:r>
    </w:p>
    <w:p w:rsidR="001B539C" w:rsidRDefault="005355FE">
      <w:pPr>
        <w:pStyle w:val="A9"/>
        <w:spacing w:line="540" w:lineRule="exact"/>
        <w:ind w:firstLine="548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</w:t>
      </w:r>
      <w:r>
        <w:rPr>
          <w:rFonts w:ascii="Times New Roman"/>
          <w:sz w:val="28"/>
          <w:szCs w:val="28"/>
        </w:rPr>
        <w:t>XXXXXXXXXXXXXXXX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1B539C" w:rsidRDefault="005355FE">
      <w:pPr>
        <w:pStyle w:val="A9"/>
        <w:spacing w:line="540" w:lineRule="exact"/>
        <w:ind w:firstLine="560"/>
        <w:outlineLvl w:val="0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XXXXXXXXXXXXXXXXXXXXXXXXXXXXXXXXXXXXXXXXXXX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1B539C" w:rsidRDefault="005355FE">
      <w:pPr>
        <w:pStyle w:val="A9"/>
        <w:spacing w:line="540" w:lineRule="exact"/>
        <w:ind w:left="56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Times New Roman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</w:t>
      </w:r>
      <w:r>
        <w:rPr>
          <w:rFonts w:ascii="Times New Roman"/>
          <w:sz w:val="28"/>
          <w:szCs w:val="28"/>
        </w:rPr>
        <w:t>XXXXXXXX</w:t>
      </w:r>
    </w:p>
    <w:p w:rsidR="001B539C" w:rsidRDefault="005355FE">
      <w:pPr>
        <w:pStyle w:val="A9"/>
        <w:spacing w:line="540" w:lineRule="exact"/>
        <w:ind w:left="560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XXXXXXXXXXXXXXXX</w:t>
      </w:r>
    </w:p>
    <w:p w:rsidR="001B539C" w:rsidRDefault="005355FE">
      <w:pPr>
        <w:pStyle w:val="A9"/>
        <w:numPr>
          <w:ilvl w:val="0"/>
          <w:numId w:val="4"/>
        </w:numPr>
        <w:tabs>
          <w:tab w:val="left" w:pos="965"/>
          <w:tab w:val="left" w:pos="1280"/>
        </w:tabs>
        <w:spacing w:line="540" w:lineRule="exact"/>
        <w:ind w:left="965" w:hanging="405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XXXXX</w:t>
      </w:r>
    </w:p>
    <w:p w:rsidR="001B539C" w:rsidRDefault="005355FE">
      <w:pPr>
        <w:pStyle w:val="A9"/>
        <w:spacing w:line="540" w:lineRule="exact"/>
        <w:ind w:left="560"/>
        <w:rPr>
          <w:rFonts w:hint="default"/>
        </w:rPr>
      </w:pPr>
      <w:r>
        <w:rPr>
          <w:rFonts w:ascii="Times New Roman"/>
          <w:sz w:val="28"/>
          <w:szCs w:val="28"/>
        </w:rPr>
        <w:t>XXXXXXXXX</w:t>
      </w:r>
    </w:p>
    <w:sectPr w:rsidR="001B539C"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FE" w:rsidRDefault="005355FE">
      <w:r>
        <w:separator/>
      </w:r>
    </w:p>
  </w:endnote>
  <w:endnote w:type="continuationSeparator" w:id="0">
    <w:p w:rsidR="005355FE" w:rsidRDefault="0053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9C" w:rsidRDefault="005355FE">
    <w:pPr>
      <w:pStyle w:val="a3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FE" w:rsidRDefault="005355FE">
      <w:r>
        <w:separator/>
      </w:r>
    </w:p>
  </w:footnote>
  <w:footnote w:type="continuationSeparator" w:id="0">
    <w:p w:rsidR="005355FE" w:rsidRDefault="005355FE">
      <w:r>
        <w:continuationSeparator/>
      </w:r>
    </w:p>
  </w:footnote>
  <w:footnote w:id="1">
    <w:p w:rsidR="001B539C" w:rsidRDefault="005355FE">
      <w:pPr>
        <w:pStyle w:val="a6"/>
        <w:rPr>
          <w:rFonts w:hint="default"/>
        </w:rPr>
      </w:pPr>
      <w:r>
        <w:rPr>
          <w:rFonts w:ascii="楷体_GB2312" w:eastAsia="楷体_GB2312" w:hAnsi="楷体_GB2312" w:cs="楷体_GB2312"/>
          <w:sz w:val="21"/>
          <w:szCs w:val="21"/>
          <w:lang w:val="zh-TW" w:eastAsia="zh-TW"/>
        </w:rPr>
        <w:t>作者简介：姓名，职称，研究方向：</w:t>
      </w:r>
      <w:r>
        <w:rPr>
          <w:rFonts w:ascii="Times New Roman"/>
          <w:sz w:val="21"/>
          <w:szCs w:val="21"/>
        </w:rPr>
        <w:t>XXXXX</w:t>
      </w:r>
      <w:r>
        <w:rPr>
          <w:rFonts w:ascii="楷体_GB2312" w:eastAsia="楷体_GB2312" w:hAnsi="楷体_GB2312" w:cs="楷体_GB2312"/>
          <w:sz w:val="21"/>
          <w:szCs w:val="21"/>
          <w:lang w:val="zh-TW" w:eastAsia="zh-TW"/>
        </w:rPr>
        <w:t>，职务。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5DE1"/>
    <w:multiLevelType w:val="multilevel"/>
    <w:tmpl w:val="16E15DE1"/>
    <w:lvl w:ilvl="0">
      <w:start w:val="11"/>
      <w:numFmt w:val="decimal"/>
      <w:lvlText w:val="%1."/>
      <w:lvlJc w:val="left"/>
      <w:pPr>
        <w:tabs>
          <w:tab w:val="left" w:pos="736"/>
        </w:tabs>
        <w:ind w:left="736" w:hanging="128"/>
      </w:pPr>
      <w:rPr>
        <w:rFonts w:ascii="Courier" w:eastAsia="Courier" w:hAnsi="Courier" w:cs="Courier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</w:abstractNum>
  <w:abstractNum w:abstractNumId="1" w15:restartNumberingAfterBreak="0">
    <w:nsid w:val="390A78CA"/>
    <w:multiLevelType w:val="multilevel"/>
    <w:tmpl w:val="390A78CA"/>
    <w:lvl w:ilvl="0">
      <w:start w:val="1"/>
      <w:numFmt w:val="decimal"/>
      <w:lvlText w:val="%1."/>
      <w:lvlJc w:val="left"/>
      <w:pPr>
        <w:tabs>
          <w:tab w:val="left" w:pos="736"/>
        </w:tabs>
        <w:ind w:left="736" w:hanging="128"/>
      </w:pPr>
      <w:rPr>
        <w:rFonts w:ascii="Courier" w:eastAsia="Courier" w:hAnsi="Courier" w:cs="Courier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</w:abstractNum>
  <w:abstractNum w:abstractNumId="2" w15:restartNumberingAfterBreak="0">
    <w:nsid w:val="3E381EB4"/>
    <w:multiLevelType w:val="multilevel"/>
    <w:tmpl w:val="3E381EB4"/>
    <w:lvl w:ilvl="0">
      <w:start w:val="2"/>
      <w:numFmt w:val="decimal"/>
      <w:lvlText w:val="%1."/>
      <w:lvlJc w:val="left"/>
      <w:pPr>
        <w:tabs>
          <w:tab w:val="left" w:pos="1100"/>
        </w:tabs>
        <w:ind w:left="1100" w:hanging="540"/>
      </w:pPr>
      <w:rPr>
        <w:position w:val="0"/>
        <w:sz w:val="28"/>
        <w:szCs w:val="28"/>
        <w:rtl w:val="0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552"/>
        </w:tabs>
        <w:ind w:left="1552" w:hanging="572"/>
      </w:pPr>
      <w:rPr>
        <w:position w:val="0"/>
        <w:sz w:val="28"/>
        <w:szCs w:val="28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left" w:pos="2013"/>
        </w:tabs>
        <w:ind w:left="2013" w:hanging="729"/>
      </w:pPr>
      <w:rPr>
        <w:position w:val="0"/>
        <w:sz w:val="28"/>
        <w:szCs w:val="28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left" w:pos="2392"/>
        </w:tabs>
        <w:ind w:left="2392" w:hanging="572"/>
      </w:pPr>
      <w:rPr>
        <w:position w:val="0"/>
        <w:sz w:val="28"/>
        <w:szCs w:val="28"/>
        <w:rtl w:val="0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2812"/>
        </w:tabs>
        <w:ind w:left="2812" w:hanging="572"/>
      </w:pPr>
      <w:rPr>
        <w:position w:val="0"/>
        <w:sz w:val="28"/>
        <w:szCs w:val="28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left" w:pos="3273"/>
        </w:tabs>
        <w:ind w:left="3273" w:hanging="729"/>
      </w:pPr>
      <w:rPr>
        <w:position w:val="0"/>
        <w:sz w:val="28"/>
        <w:szCs w:val="28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left" w:pos="3652"/>
        </w:tabs>
        <w:ind w:left="3652" w:hanging="572"/>
      </w:pPr>
      <w:rPr>
        <w:position w:val="0"/>
        <w:sz w:val="28"/>
        <w:szCs w:val="28"/>
        <w:rtl w:val="0"/>
        <w:lang w:val="en-US"/>
      </w:rPr>
    </w:lvl>
    <w:lvl w:ilvl="7">
      <w:start w:val="1"/>
      <w:numFmt w:val="lowerLetter"/>
      <w:lvlText w:val="%8)"/>
      <w:lvlJc w:val="left"/>
      <w:pPr>
        <w:tabs>
          <w:tab w:val="left" w:pos="4072"/>
        </w:tabs>
        <w:ind w:left="4072" w:hanging="572"/>
      </w:pPr>
      <w:rPr>
        <w:position w:val="0"/>
        <w:sz w:val="28"/>
        <w:szCs w:val="28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left" w:pos="4533"/>
        </w:tabs>
        <w:ind w:left="4533" w:hanging="729"/>
      </w:pPr>
      <w:rPr>
        <w:position w:val="0"/>
        <w:sz w:val="28"/>
        <w:szCs w:val="28"/>
        <w:rtl w:val="0"/>
        <w:lang w:val="en-US"/>
      </w:rPr>
    </w:lvl>
  </w:abstractNum>
  <w:abstractNum w:abstractNumId="3" w15:restartNumberingAfterBreak="0">
    <w:nsid w:val="41E11F7B"/>
    <w:multiLevelType w:val="multilevel"/>
    <w:tmpl w:val="41E11F7B"/>
    <w:lvl w:ilvl="0">
      <w:start w:val="10"/>
      <w:numFmt w:val="decimal"/>
      <w:lvlText w:val="%1."/>
      <w:lvlJc w:val="left"/>
      <w:pPr>
        <w:tabs>
          <w:tab w:val="left" w:pos="730"/>
        </w:tabs>
        <w:ind w:left="730" w:hanging="122"/>
      </w:pPr>
      <w:rPr>
        <w:rFonts w:ascii="Courier" w:eastAsia="Courier" w:hAnsi="Courier" w:cs="Courier"/>
        <w:spacing w:val="-6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left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3B"/>
    <w:rsid w:val="000574B2"/>
    <w:rsid w:val="00185A0B"/>
    <w:rsid w:val="001877CB"/>
    <w:rsid w:val="001A4918"/>
    <w:rsid w:val="001B539C"/>
    <w:rsid w:val="00251693"/>
    <w:rsid w:val="00251E51"/>
    <w:rsid w:val="003C3DEA"/>
    <w:rsid w:val="003D003B"/>
    <w:rsid w:val="004461AD"/>
    <w:rsid w:val="005355FE"/>
    <w:rsid w:val="006D6C20"/>
    <w:rsid w:val="009B1DDC"/>
    <w:rsid w:val="009D2243"/>
    <w:rsid w:val="00A34892"/>
    <w:rsid w:val="00B32A08"/>
    <w:rsid w:val="00C05AED"/>
    <w:rsid w:val="00C47E8C"/>
    <w:rsid w:val="00C57DB1"/>
    <w:rsid w:val="00D364FF"/>
    <w:rsid w:val="00E2621B"/>
    <w:rsid w:val="00EA533B"/>
    <w:rsid w:val="00F21EC8"/>
    <w:rsid w:val="610555D9"/>
    <w:rsid w:val="780C47C0"/>
    <w:rsid w:val="7ED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A5F93"/>
  <w15:docId w15:val="{DD850937-2181-4934-9B3D-E204126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</w:pPr>
    <w:rPr>
      <w:rFonts w:eastAsiaTheme="minorEastAsia" w:hAnsi="Arial Unicode MS" w:cs="Arial Unicode MS"/>
      <w:color w:val="000000"/>
      <w:sz w:val="18"/>
      <w:szCs w:val="18"/>
      <w:u w:color="000000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pPr>
      <w:widowControl w:val="0"/>
    </w:pPr>
    <w:rPr>
      <w:rFonts w:ascii="Arial Unicode MS" w:eastAsiaTheme="minorEastAsia" w:hAnsi="Arial Unicode MS" w:cs="Arial Unicode MS" w:hint="eastAsia"/>
      <w:color w:val="000000"/>
      <w:sz w:val="18"/>
      <w:szCs w:val="18"/>
      <w:u w:color="00000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pPr>
      <w:tabs>
        <w:tab w:val="right" w:pos="9020"/>
      </w:tabs>
    </w:pPr>
    <w:rPr>
      <w:rFonts w:ascii="Helvetica" w:eastAsiaTheme="minorEastAsia" w:hAnsi="Arial Unicode MS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Theme="minorEastAsia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260</Words>
  <Characters>1488</Characters>
  <Application>Microsoft Office Word</Application>
  <DocSecurity>0</DocSecurity>
  <Lines>12</Lines>
  <Paragraphs>3</Paragraphs>
  <ScaleCrop>false</ScaleCrop>
  <Company>HP Inc.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韩阳</cp:lastModifiedBy>
  <cp:revision>11</cp:revision>
  <cp:lastPrinted>2021-10-08T10:30:00Z</cp:lastPrinted>
  <dcterms:created xsi:type="dcterms:W3CDTF">2019-08-12T00:17:00Z</dcterms:created>
  <dcterms:modified xsi:type="dcterms:W3CDTF">2021-10-20T02:58:00Z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