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3B" w:rsidRDefault="00251E51">
      <w:pPr>
        <w:pStyle w:val="A6"/>
        <w:spacing w:line="540" w:lineRule="exact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附件</w:t>
      </w:r>
      <w:r>
        <w:rPr>
          <w:rFonts w:ascii="Times New Roman"/>
          <w:sz w:val="30"/>
          <w:szCs w:val="30"/>
        </w:rPr>
        <w:t>2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：</w:t>
      </w:r>
    </w:p>
    <w:p w:rsidR="00EA533B" w:rsidRPr="001877CB" w:rsidRDefault="00251E51">
      <w:pPr>
        <w:pStyle w:val="A6"/>
        <w:spacing w:line="540" w:lineRule="exact"/>
        <w:jc w:val="center"/>
        <w:rPr>
          <w:rFonts w:hint="default"/>
          <w:b/>
          <w:sz w:val="36"/>
          <w:szCs w:val="36"/>
        </w:rPr>
      </w:pPr>
      <w:r w:rsidRPr="001877CB">
        <w:rPr>
          <w:b/>
          <w:sz w:val="36"/>
          <w:szCs w:val="36"/>
          <w:lang w:val="zh-TW" w:eastAsia="zh-TW"/>
        </w:rPr>
        <w:t>全国中医药高等教育学会学生工作研究会</w:t>
      </w:r>
    </w:p>
    <w:p w:rsidR="00EA533B" w:rsidRPr="001877CB" w:rsidRDefault="00251E51">
      <w:pPr>
        <w:pStyle w:val="A6"/>
        <w:spacing w:line="540" w:lineRule="exact"/>
        <w:jc w:val="center"/>
        <w:rPr>
          <w:rFonts w:hint="default"/>
          <w:b/>
          <w:sz w:val="36"/>
          <w:szCs w:val="36"/>
        </w:rPr>
      </w:pPr>
      <w:r w:rsidRPr="001877CB">
        <w:rPr>
          <w:b/>
          <w:sz w:val="36"/>
          <w:szCs w:val="36"/>
          <w:lang w:val="zh-TW" w:eastAsia="zh-TW"/>
        </w:rPr>
        <w:t>第二十六届年会交流论文提交说明</w:t>
      </w:r>
    </w:p>
    <w:p w:rsidR="00EA533B" w:rsidRDefault="00251E51">
      <w:pPr>
        <w:pStyle w:val="A6"/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各院校：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本届年会将继续开展论文交流活动，同时对优秀论文进行推荐发表。欢迎各校积极推选优秀论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文，参加会议交流。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会议交流参考主题如下：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新时代大学生思想和行为特点研究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构建</w:t>
      </w:r>
      <w:r>
        <w:rPr>
          <w:rFonts w:ascii="仿宋_GB2312" w:eastAsia="仿宋_GB2312" w:hAnsi="仿宋_GB2312" w:cs="仿宋_GB2312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大思政</w:t>
      </w:r>
      <w:r>
        <w:rPr>
          <w:rFonts w:ascii="仿宋_GB2312" w:eastAsia="仿宋_GB2312" w:hAnsi="仿宋_GB2312" w:cs="仿宋_GB2312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格局，贯通高校人才培养体系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hAnsi="Times New Roman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十大育人</w:t>
      </w:r>
      <w:r>
        <w:rPr>
          <w:rFonts w:hAnsi="Times New Roman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体系的机制构建（分专题研究）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关于培育大学生社会主义核心价值观的理论与实践研究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中医药大学生思想政治教育的研究和实践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中医药院校大学生专业思想教育现状与发展对策研究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大学生心理健康教育体系的构建与探索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中医药院校大学生心理现状与对策分析</w:t>
      </w:r>
    </w:p>
    <w:p w:rsidR="00EA533B" w:rsidRDefault="00251E51">
      <w:pPr>
        <w:pStyle w:val="A6"/>
        <w:numPr>
          <w:ilvl w:val="0"/>
          <w:numId w:val="3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中医药院校大学生就业现状与对策</w:t>
      </w:r>
    </w:p>
    <w:p w:rsidR="00EA533B" w:rsidRDefault="00251E51">
      <w:pPr>
        <w:pStyle w:val="A6"/>
        <w:numPr>
          <w:ilvl w:val="0"/>
          <w:numId w:val="6"/>
        </w:numPr>
        <w:tabs>
          <w:tab w:val="num" w:pos="700"/>
          <w:tab w:val="left" w:pos="730"/>
          <w:tab w:val="left" w:pos="1060"/>
        </w:tabs>
        <w:spacing w:line="560" w:lineRule="exact"/>
        <w:ind w:left="700" w:hanging="91"/>
        <w:jc w:val="left"/>
        <w:rPr>
          <w:rFonts w:ascii="Courier" w:eastAsia="Courier" w:hAnsi="Courier" w:cs="Courier" w:hint="default"/>
          <w:spacing w:val="-6"/>
          <w:sz w:val="28"/>
          <w:szCs w:val="28"/>
        </w:rPr>
      </w:pPr>
      <w:r>
        <w:rPr>
          <w:rFonts w:ascii="仿宋_GB2312" w:eastAsia="仿宋_GB2312" w:hAnsi="仿宋_GB2312" w:cs="仿宋_GB2312"/>
          <w:spacing w:val="-6"/>
          <w:sz w:val="28"/>
          <w:szCs w:val="28"/>
          <w:lang w:eastAsia="zh-TW"/>
        </w:rPr>
        <w:t>大学生志愿精神的培养及志愿者活动对人格塑造作用研究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大学生社会实践发展对策研究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</w:t>
      </w:r>
      <w:r>
        <w:rPr>
          <w:rFonts w:ascii="仿宋_GB2312" w:eastAsia="仿宋_GB2312" w:hAnsi="仿宋_GB2312" w:cs="仿宋_GB2312" w:hint="default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互联网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default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eastAsia="zh-TW"/>
        </w:rPr>
        <w:t>思想政治教育创新与发展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中医理论与学生工作相结合的研究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中医药院校大学生资助育人体系的构建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大学生教育与管理相结合的工作制度建设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大学生党建工作创新性研究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高校学生宿舍（社区）党建工作模式研究；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新时代中医院校共青团工作模式创新研究中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lastRenderedPageBreak/>
        <w:t>大学生就业创业指导等相关工作研究</w:t>
      </w:r>
    </w:p>
    <w:p w:rsidR="00EA533B" w:rsidRDefault="00251E5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outlineLvl w:val="0"/>
        <w:rPr>
          <w:rFonts w:ascii="Courier" w:eastAsia="Courier" w:hAnsi="Courier" w:cs="Courier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eastAsia="zh-TW"/>
        </w:rPr>
        <w:t>学生素质教育相关课程建设及教学方法研究</w:t>
      </w:r>
    </w:p>
    <w:p w:rsidR="00EA533B" w:rsidRDefault="00251E51" w:rsidP="00C57DB1">
      <w:pPr>
        <w:pStyle w:val="A6"/>
        <w:numPr>
          <w:ilvl w:val="0"/>
          <w:numId w:val="9"/>
        </w:numPr>
        <w:tabs>
          <w:tab w:val="num" w:pos="704"/>
          <w:tab w:val="left" w:pos="736"/>
          <w:tab w:val="left" w:pos="1060"/>
        </w:tabs>
        <w:spacing w:line="560" w:lineRule="exact"/>
        <w:ind w:left="704" w:hanging="96"/>
        <w:jc w:val="left"/>
        <w:rPr>
          <w:rFonts w:ascii="仿宋_GB2312" w:eastAsia="仿宋_GB2312" w:hAnsi="仿宋_GB2312" w:cs="仿宋_GB2312" w:hint="default"/>
          <w:sz w:val="28"/>
          <w:szCs w:val="28"/>
          <w:lang w:eastAsia="zh-TW"/>
        </w:rPr>
      </w:pPr>
      <w:r w:rsidRPr="00C57DB1">
        <w:rPr>
          <w:rFonts w:ascii="宋体" w:eastAsia="宋体" w:hAnsi="宋体" w:cs="宋体"/>
          <w:sz w:val="28"/>
          <w:szCs w:val="28"/>
          <w:lang w:eastAsia="zh-TW"/>
        </w:rPr>
        <w:t>高校辅导员队伍建设科学化问题研究</w:t>
      </w:r>
    </w:p>
    <w:p w:rsidR="00EA533B" w:rsidRDefault="00251E51">
      <w:pPr>
        <w:pStyle w:val="A6"/>
        <w:tabs>
          <w:tab w:val="left" w:pos="210"/>
        </w:tabs>
        <w:spacing w:line="560" w:lineRule="exact"/>
        <w:ind w:left="14"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请各高校积极组织、择优推荐会议交流论文，并统一提交电子版。</w:t>
      </w:r>
    </w:p>
    <w:p w:rsidR="00EA533B" w:rsidRDefault="00251E51">
      <w:pPr>
        <w:pStyle w:val="A6"/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另外，请各高校推荐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～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篇高质量论文（未发表），电子版论文汇编中标注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推荐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字样，拟在《中医教育》等刊物上推荐发表。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请各校将优秀论文的电子文档于</w:t>
      </w:r>
      <w:r>
        <w:rPr>
          <w:rFonts w:ascii="仿宋_GB2312" w:eastAsia="仿宋_GB2312" w:hAnsi="仿宋_GB2312" w:cs="仿宋_GB2312"/>
          <w:sz w:val="28"/>
          <w:szCs w:val="28"/>
        </w:rPr>
        <w:t>2019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日（星期五）前发送至指定</w:t>
      </w:r>
      <w:r>
        <w:rPr>
          <w:rFonts w:ascii="仿宋_GB2312" w:eastAsia="仿宋_GB2312" w:hAnsi="仿宋_GB2312" w:cs="仿宋_GB2312"/>
          <w:sz w:val="28"/>
          <w:szCs w:val="28"/>
        </w:rPr>
        <w:t>xsc.ynutcm@qq.com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邮箱。      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论文撰写要求：</w:t>
      </w:r>
    </w:p>
    <w:p w:rsidR="00EA533B" w:rsidRDefault="00251E51">
      <w:pPr>
        <w:pStyle w:val="A6"/>
        <w:tabs>
          <w:tab w:val="left" w:pos="420"/>
        </w:tabs>
        <w:spacing w:line="560" w:lineRule="exac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1.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内容：要求论点明确、文字精练、书写规范，字数不得超过</w:t>
      </w:r>
      <w:r>
        <w:rPr>
          <w:rFonts w:ascii="仿宋_GB2312" w:eastAsia="仿宋_GB2312" w:hAnsi="仿宋_GB2312" w:cs="仿宋_GB2312"/>
          <w:sz w:val="28"/>
          <w:szCs w:val="28"/>
        </w:rPr>
        <w:t>5000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字。</w:t>
      </w:r>
    </w:p>
    <w:p w:rsidR="00EA533B" w:rsidRDefault="00251E51">
      <w:pPr>
        <w:pStyle w:val="A6"/>
        <w:spacing w:line="560" w:lineRule="exact"/>
        <w:ind w:left="358" w:hanging="358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2. 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论文撰写须具有如下要素：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）首页第一行左齐为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全国中医药高等教育学会学生工作研究会年会征文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（ 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号宋体）；</w:t>
      </w:r>
    </w:p>
    <w:p w:rsidR="00EA533B" w:rsidRDefault="00251E51">
      <w:pPr>
        <w:pStyle w:val="A6"/>
        <w:spacing w:line="560" w:lineRule="exact"/>
        <w:ind w:firstLine="420"/>
        <w:outlineLvl w:val="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）标题居中（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号黑体）；</w:t>
      </w:r>
    </w:p>
    <w:p w:rsidR="00EA533B" w:rsidRDefault="00251E51">
      <w:pPr>
        <w:pStyle w:val="A6"/>
        <w:tabs>
          <w:tab w:val="left" w:pos="420"/>
        </w:tabs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）于标题下居中书写作者姓名、单位（要具体到院系或处），并注明城市及邮政编码（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）作者简介写于论文首页左下页角处，须有上划线，写清姓名、职务（职称）、学历、单位、主要研究方向（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）文章开始为内容摘要，字数要求在</w:t>
      </w:r>
      <w:r>
        <w:rPr>
          <w:rFonts w:ascii="仿宋_GB2312" w:eastAsia="仿宋_GB2312" w:hAnsi="仿宋_GB2312" w:cs="仿宋_GB2312"/>
          <w:sz w:val="28"/>
          <w:szCs w:val="28"/>
        </w:rPr>
        <w:t>300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字以内（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摘要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二字为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号黑体，内容为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）内容摘要下须有关键词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～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个（关键词为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号黑体，内容为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号楷体）；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）正文</w:t>
      </w:r>
      <w:r>
        <w:rPr>
          <w:rFonts w:ascii="仿宋_GB2312" w:eastAsia="仿宋_GB2312" w:hAnsi="仿宋_GB2312" w:cs="仿宋_GB2312"/>
          <w:sz w:val="28"/>
          <w:szCs w:val="28"/>
        </w:rPr>
        <w:t>(4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号仿宋字体</w:t>
      </w:r>
      <w:r>
        <w:rPr>
          <w:rFonts w:ascii="仿宋_GB2312" w:eastAsia="仿宋_GB2312" w:hAnsi="仿宋_GB2312" w:cs="仿宋_GB2312"/>
          <w:sz w:val="28"/>
          <w:szCs w:val="28"/>
        </w:rPr>
        <w:t>),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正文标题按等级依次为（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号仿宋字体加粗）；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一级标题：一、二、三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二级标题：（一）、（二）、（三）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三级标题：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3……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</w:p>
    <w:p w:rsidR="00EA533B" w:rsidRDefault="00251E51">
      <w:pPr>
        <w:pStyle w:val="A6"/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 xml:space="preserve">    四级标题：（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）、（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）、（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>……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EA533B" w:rsidRDefault="00251E51">
      <w:pPr>
        <w:pStyle w:val="A6"/>
        <w:spacing w:line="560" w:lineRule="exact"/>
        <w:ind w:firstLine="42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）引文须注明参考文献：采用顺序编码，并在正文相应处右上角标注。具体格式如下：</w:t>
      </w:r>
    </w:p>
    <w:p w:rsidR="00EA533B" w:rsidRDefault="00251E51">
      <w:pPr>
        <w:pStyle w:val="A6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示例：［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］冯刚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坚持质量导向和内涵发展努力提高高校辅导员队伍建设科学化水平</w:t>
      </w:r>
      <w:r>
        <w:rPr>
          <w:rFonts w:ascii="仿宋_GB2312" w:eastAsia="仿宋_GB2312" w:hAnsi="仿宋_GB2312" w:cs="仿宋_GB2312"/>
          <w:sz w:val="28"/>
          <w:szCs w:val="28"/>
        </w:rPr>
        <w:t>[J].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思想教育研究，</w:t>
      </w:r>
      <w:r>
        <w:rPr>
          <w:rFonts w:ascii="仿宋_GB2312" w:eastAsia="仿宋_GB2312" w:hAnsi="仿宋_GB2312" w:cs="仿宋_GB2312"/>
          <w:sz w:val="28"/>
          <w:szCs w:val="28"/>
        </w:rPr>
        <w:t>2012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(1,1)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7-10.</w:t>
      </w:r>
    </w:p>
    <w:p w:rsidR="00EA533B" w:rsidRDefault="00251E51">
      <w:pPr>
        <w:pStyle w:val="A6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示例：［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］徐柏才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民族思想政治教育学导论［</w:t>
      </w:r>
      <w:r>
        <w:rPr>
          <w:rFonts w:ascii="仿宋_GB2312" w:eastAsia="仿宋_GB2312" w:hAnsi="仿宋_GB2312" w:cs="仿宋_GB2312"/>
          <w:sz w:val="28"/>
          <w:szCs w:val="28"/>
        </w:rPr>
        <w:t>M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］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北京：民族出版社，</w:t>
      </w:r>
      <w:r>
        <w:rPr>
          <w:rFonts w:ascii="仿宋_GB2312" w:eastAsia="仿宋_GB2312" w:hAnsi="仿宋_GB2312" w:cs="仿宋_GB2312"/>
          <w:sz w:val="28"/>
          <w:szCs w:val="28"/>
        </w:rPr>
        <w:t>2010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3-4.</w:t>
      </w:r>
    </w:p>
    <w:p w:rsidR="00EA533B" w:rsidRDefault="00EA533B">
      <w:pPr>
        <w:pStyle w:val="A6"/>
        <w:tabs>
          <w:tab w:val="left" w:pos="210"/>
        </w:tabs>
        <w:spacing w:line="560" w:lineRule="exact"/>
        <w:ind w:firstLine="560"/>
        <w:rPr>
          <w:rFonts w:ascii="仿宋_GB2312" w:eastAsia="仿宋_GB2312" w:hAnsi="仿宋_GB2312" w:cs="仿宋_GB2312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EA533B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</w:p>
    <w:p w:rsidR="00EA533B" w:rsidRDefault="00251E51">
      <w:pPr>
        <w:pStyle w:val="A6"/>
        <w:spacing w:line="540" w:lineRule="exact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全国中医药高等教育学会学生工作研究会年会征文</w:t>
      </w:r>
    </w:p>
    <w:p w:rsidR="00EA533B" w:rsidRDefault="00EA533B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</w:p>
    <w:p w:rsidR="00EA533B" w:rsidRDefault="00EA533B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</w:p>
    <w:p w:rsidR="00EA533B" w:rsidRDefault="00EA533B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</w:p>
    <w:p w:rsidR="00EA533B" w:rsidRDefault="00251E51">
      <w:pPr>
        <w:pStyle w:val="A6"/>
        <w:spacing w:line="54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  <w:lang w:val="zh-TW" w:eastAsia="zh-TW"/>
        </w:rPr>
        <w:t>全国中医药高等教育学会学生工作研究会征文格式模板</w:t>
      </w:r>
    </w:p>
    <w:p w:rsidR="00EA533B" w:rsidRDefault="00EA533B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</w:p>
    <w:p w:rsidR="00EA533B" w:rsidRDefault="00251E51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作者姓名  </w:t>
      </w:r>
    </w:p>
    <w:p w:rsidR="00EA533B" w:rsidRDefault="00251E51">
      <w:pPr>
        <w:pStyle w:val="A6"/>
        <w:spacing w:line="540" w:lineRule="exact"/>
        <w:jc w:val="center"/>
        <w:rPr>
          <w:rFonts w:hint="default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0"/>
          <w:sz w:val="30"/>
          <w:szCs w:val="30"/>
          <w:vertAlign w:val="superscript"/>
        </w:rPr>
        <w:footnoteReference w:id="2"/>
      </w:r>
    </w:p>
    <w:p w:rsidR="00EA533B" w:rsidRDefault="00251E51">
      <w:pPr>
        <w:pStyle w:val="A6"/>
        <w:spacing w:line="540" w:lineRule="exact"/>
        <w:ind w:firstLine="560"/>
        <w:rPr>
          <w:rFonts w:hint="default"/>
          <w:sz w:val="30"/>
          <w:szCs w:val="30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摘  要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>本文通过</w:t>
      </w:r>
      <w:r>
        <w:rPr>
          <w:rFonts w:ascii="Times New Roman"/>
          <w:sz w:val="28"/>
          <w:szCs w:val="28"/>
        </w:rPr>
        <w:t>XXXXXXXXXXXXXXXX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>。</w:t>
      </w:r>
    </w:p>
    <w:p w:rsidR="00EA533B" w:rsidRDefault="00251E51">
      <w:pPr>
        <w:pStyle w:val="A6"/>
        <w:spacing w:line="540" w:lineRule="exact"/>
        <w:ind w:firstLine="560"/>
        <w:rPr>
          <w:rFonts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关键词</w:t>
      </w:r>
      <w:r>
        <w:rPr>
          <w:rFonts w:ascii="楷体_GB2312" w:eastAsia="楷体_GB2312" w:hAnsi="楷体_GB2312" w:cs="楷体_GB2312"/>
          <w:sz w:val="28"/>
          <w:szCs w:val="28"/>
          <w:lang w:val="zh-TW" w:eastAsia="zh-TW"/>
        </w:rPr>
        <w:t xml:space="preserve">大学生；思想道德素质 </w:t>
      </w:r>
      <w:r>
        <w:rPr>
          <w:rFonts w:ascii="Times New Roman"/>
          <w:sz w:val="28"/>
          <w:szCs w:val="28"/>
        </w:rPr>
        <w:t>XXXXXXX</w:t>
      </w:r>
    </w:p>
    <w:p w:rsidR="00EA533B" w:rsidRDefault="00EA533B">
      <w:pPr>
        <w:pStyle w:val="A6"/>
        <w:spacing w:line="540" w:lineRule="exact"/>
        <w:rPr>
          <w:rFonts w:hint="default"/>
          <w:sz w:val="30"/>
          <w:szCs w:val="30"/>
        </w:rPr>
      </w:pPr>
    </w:p>
    <w:p w:rsidR="00EA533B" w:rsidRDefault="00251E51">
      <w:pPr>
        <w:pStyle w:val="A6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为</w:t>
      </w:r>
      <w:r>
        <w:rPr>
          <w:rFonts w:ascii="Times New Roman"/>
          <w:sz w:val="30"/>
          <w:szCs w:val="30"/>
        </w:rPr>
        <w:t>XXXXXXX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EA533B" w:rsidRDefault="00251E51">
      <w:pPr>
        <w:pStyle w:val="A6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一、</w:t>
      </w:r>
      <w:r>
        <w:rPr>
          <w:rFonts w:ascii="Times New Roman"/>
          <w:sz w:val="28"/>
          <w:szCs w:val="28"/>
        </w:rPr>
        <w:t>XXXXXXXX</w:t>
      </w:r>
    </w:p>
    <w:p w:rsidR="00EA533B" w:rsidRDefault="00251E51">
      <w:pPr>
        <w:pStyle w:val="A6"/>
        <w:spacing w:line="540" w:lineRule="exact"/>
        <w:ind w:firstLine="56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EA533B" w:rsidRDefault="00251E51">
      <w:pPr>
        <w:pStyle w:val="A6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二、</w:t>
      </w:r>
      <w:r>
        <w:rPr>
          <w:rFonts w:ascii="Times New Roman"/>
          <w:sz w:val="28"/>
          <w:szCs w:val="28"/>
        </w:rPr>
        <w:t>XXXXXXXX</w:t>
      </w:r>
    </w:p>
    <w:p w:rsidR="00EA533B" w:rsidRDefault="00251E51">
      <w:pPr>
        <w:pStyle w:val="A6"/>
        <w:spacing w:line="540" w:lineRule="exact"/>
        <w:ind w:firstLine="548"/>
        <w:outlineLvl w:val="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（一）</w:t>
      </w:r>
      <w:r>
        <w:rPr>
          <w:rFonts w:ascii="Times New Roman"/>
          <w:sz w:val="28"/>
          <w:szCs w:val="28"/>
        </w:rPr>
        <w:t>XXXXXXXX</w:t>
      </w:r>
    </w:p>
    <w:p w:rsidR="00EA533B" w:rsidRDefault="00251E51">
      <w:pPr>
        <w:pStyle w:val="A6"/>
        <w:spacing w:line="540" w:lineRule="exact"/>
        <w:ind w:firstLine="548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</w:t>
      </w:r>
      <w:r>
        <w:rPr>
          <w:rFonts w:ascii="Times New Roman"/>
          <w:sz w:val="28"/>
          <w:szCs w:val="28"/>
        </w:rPr>
        <w:t>XXXXXXXXXXXXXXXX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EA533B" w:rsidRDefault="00251E51">
      <w:pPr>
        <w:pStyle w:val="A6"/>
        <w:spacing w:line="540" w:lineRule="exact"/>
        <w:ind w:firstLine="560"/>
        <w:outlineLvl w:val="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XXXXXXXXXXXXXXXXXXXXXXXXXXXXXXXXXXXXXXXXXXX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EA533B" w:rsidRDefault="00251E51">
      <w:pPr>
        <w:pStyle w:val="A6"/>
        <w:spacing w:line="540" w:lineRule="exact"/>
        <w:ind w:left="560"/>
        <w:rPr>
          <w:rFonts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</w:t>
      </w:r>
      <w:r>
        <w:rPr>
          <w:rFonts w:ascii="Times New Roman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）</w:t>
      </w:r>
      <w:r>
        <w:rPr>
          <w:rFonts w:ascii="Times New Roman"/>
          <w:sz w:val="28"/>
          <w:szCs w:val="28"/>
        </w:rPr>
        <w:t>XXXXXXXX</w:t>
      </w:r>
    </w:p>
    <w:p w:rsidR="00EA533B" w:rsidRDefault="00251E51">
      <w:pPr>
        <w:pStyle w:val="A6"/>
        <w:spacing w:line="540" w:lineRule="exact"/>
        <w:ind w:left="560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XXXXXXXXXXXXXXXX</w:t>
      </w:r>
    </w:p>
    <w:p w:rsidR="00EA533B" w:rsidRDefault="00251E51">
      <w:pPr>
        <w:pStyle w:val="A6"/>
        <w:numPr>
          <w:ilvl w:val="0"/>
          <w:numId w:val="12"/>
        </w:numPr>
        <w:tabs>
          <w:tab w:val="num" w:pos="965"/>
          <w:tab w:val="left" w:pos="1100"/>
          <w:tab w:val="left" w:pos="1280"/>
        </w:tabs>
        <w:spacing w:line="540" w:lineRule="exact"/>
        <w:ind w:left="965" w:hanging="405"/>
        <w:rPr>
          <w:rFonts w:hint="default"/>
          <w:sz w:val="28"/>
          <w:szCs w:val="28"/>
        </w:rPr>
      </w:pPr>
      <w:r>
        <w:rPr>
          <w:rFonts w:ascii="Times New Roman"/>
          <w:sz w:val="28"/>
          <w:szCs w:val="28"/>
        </w:rPr>
        <w:t>XXXXX</w:t>
      </w:r>
    </w:p>
    <w:p w:rsidR="00EA533B" w:rsidRDefault="00251E51">
      <w:pPr>
        <w:pStyle w:val="A6"/>
        <w:spacing w:line="540" w:lineRule="exact"/>
        <w:ind w:left="560"/>
        <w:rPr>
          <w:rFonts w:hint="default"/>
        </w:rPr>
      </w:pPr>
      <w:r>
        <w:rPr>
          <w:rFonts w:ascii="Times New Roman"/>
          <w:sz w:val="28"/>
          <w:szCs w:val="28"/>
        </w:rPr>
        <w:t>XXXXXXXXX</w:t>
      </w:r>
    </w:p>
    <w:sectPr w:rsidR="00EA533B"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93" w:rsidRDefault="00251693">
      <w:r>
        <w:separator/>
      </w:r>
    </w:p>
  </w:endnote>
  <w:endnote w:type="continuationSeparator" w:id="0">
    <w:p w:rsidR="00251693" w:rsidRDefault="0025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3B" w:rsidRDefault="00251E51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516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93" w:rsidRDefault="00251693">
      <w:r>
        <w:separator/>
      </w:r>
    </w:p>
  </w:footnote>
  <w:footnote w:type="continuationSeparator" w:id="0">
    <w:p w:rsidR="00251693" w:rsidRDefault="00251693">
      <w:r>
        <w:continuationSeparator/>
      </w:r>
    </w:p>
  </w:footnote>
  <w:footnote w:type="continuationNotice" w:id="1">
    <w:p w:rsidR="00251693" w:rsidRDefault="00251693"/>
  </w:footnote>
  <w:footnote w:id="2">
    <w:p w:rsidR="00EA533B" w:rsidRDefault="00251E51">
      <w:pPr>
        <w:pStyle w:val="a7"/>
        <w:rPr>
          <w:rFonts w:hint="default"/>
        </w:rPr>
      </w:pPr>
      <w:r>
        <w:rPr>
          <w:rFonts w:ascii="楷体_GB2312" w:eastAsia="楷体_GB2312" w:hAnsi="楷体_GB2312" w:cs="楷体_GB2312"/>
          <w:sz w:val="21"/>
          <w:szCs w:val="21"/>
          <w:lang w:val="zh-TW" w:eastAsia="zh-TW"/>
        </w:rPr>
        <w:t>作者简介：姓名，职称，研究方向：</w:t>
      </w:r>
      <w:r>
        <w:rPr>
          <w:rFonts w:ascii="Times New Roman"/>
          <w:sz w:val="21"/>
          <w:szCs w:val="21"/>
        </w:rPr>
        <w:t>XXXXX</w:t>
      </w:r>
      <w:r>
        <w:rPr>
          <w:rFonts w:ascii="楷体_GB2312" w:eastAsia="楷体_GB2312" w:hAnsi="楷体_GB2312" w:cs="楷体_GB2312"/>
          <w:sz w:val="21"/>
          <w:szCs w:val="21"/>
          <w:lang w:val="zh-TW" w:eastAsia="zh-TW"/>
        </w:rPr>
        <w:t>，职务。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0562"/>
    <w:multiLevelType w:val="multilevel"/>
    <w:tmpl w:val="789C9076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540"/>
      </w:pPr>
      <w:rPr>
        <w:position w:val="0"/>
        <w:sz w:val="28"/>
        <w:szCs w:val="28"/>
        <w:rtl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552"/>
        </w:tabs>
        <w:ind w:left="1552" w:hanging="572"/>
      </w:pPr>
      <w:rPr>
        <w:position w:val="0"/>
        <w:sz w:val="28"/>
        <w:szCs w:val="28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13"/>
        </w:tabs>
        <w:ind w:left="2013" w:hanging="729"/>
      </w:pPr>
      <w:rPr>
        <w:position w:val="0"/>
        <w:sz w:val="28"/>
        <w:szCs w:val="28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572"/>
      </w:pPr>
      <w:rPr>
        <w:position w:val="0"/>
        <w:sz w:val="28"/>
        <w:szCs w:val="28"/>
        <w:rtl w:val="0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2812"/>
        </w:tabs>
        <w:ind w:left="2812" w:hanging="572"/>
      </w:pPr>
      <w:rPr>
        <w:position w:val="0"/>
        <w:sz w:val="28"/>
        <w:szCs w:val="28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273"/>
        </w:tabs>
        <w:ind w:left="3273" w:hanging="729"/>
      </w:pPr>
      <w:rPr>
        <w:position w:val="0"/>
        <w:sz w:val="28"/>
        <w:szCs w:val="28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652"/>
        </w:tabs>
        <w:ind w:left="3652" w:hanging="572"/>
      </w:pPr>
      <w:rPr>
        <w:position w:val="0"/>
        <w:sz w:val="28"/>
        <w:szCs w:val="28"/>
        <w:rtl w:val="0"/>
        <w:lang w:val="en-US"/>
      </w:rPr>
    </w:lvl>
    <w:lvl w:ilvl="7">
      <w:start w:val="1"/>
      <w:numFmt w:val="lowerLetter"/>
      <w:lvlText w:val="%8)"/>
      <w:lvlJc w:val="left"/>
      <w:pPr>
        <w:tabs>
          <w:tab w:val="num" w:pos="4072"/>
        </w:tabs>
        <w:ind w:left="4072" w:hanging="572"/>
      </w:pPr>
      <w:rPr>
        <w:position w:val="0"/>
        <w:sz w:val="28"/>
        <w:szCs w:val="28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33" w:hanging="729"/>
      </w:pPr>
      <w:rPr>
        <w:position w:val="0"/>
        <w:sz w:val="28"/>
        <w:szCs w:val="28"/>
        <w:rtl w:val="0"/>
        <w:lang w:val="en-US"/>
      </w:rPr>
    </w:lvl>
  </w:abstractNum>
  <w:abstractNum w:abstractNumId="1" w15:restartNumberingAfterBreak="0">
    <w:nsid w:val="16E15DE1"/>
    <w:multiLevelType w:val="multilevel"/>
    <w:tmpl w:val="9EBC1D52"/>
    <w:styleLink w:val="21"/>
    <w:lvl w:ilvl="0">
      <w:start w:val="11"/>
      <w:numFmt w:val="decimal"/>
      <w:lvlText w:val="%1."/>
      <w:lvlJc w:val="left"/>
      <w:pPr>
        <w:tabs>
          <w:tab w:val="num" w:pos="736"/>
        </w:tabs>
        <w:ind w:left="736" w:hanging="128"/>
      </w:pPr>
      <w:rPr>
        <w:rFonts w:ascii="Courier" w:eastAsia="Courier" w:hAnsi="Courier" w:cs="Courier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2" w15:restartNumberingAfterBreak="0">
    <w:nsid w:val="390A78CA"/>
    <w:multiLevelType w:val="multilevel"/>
    <w:tmpl w:val="4DF8B8AE"/>
    <w:styleLink w:val="List0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128"/>
      </w:pPr>
      <w:rPr>
        <w:rFonts w:ascii="Courier" w:eastAsia="Courier" w:hAnsi="Courier" w:cs="Courier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3" w15:restartNumberingAfterBreak="0">
    <w:nsid w:val="3E381EB4"/>
    <w:multiLevelType w:val="multilevel"/>
    <w:tmpl w:val="40E01EDA"/>
    <w:styleLink w:val="31"/>
    <w:lvl w:ilvl="0">
      <w:start w:val="2"/>
      <w:numFmt w:val="decimal"/>
      <w:lvlText w:val="%1."/>
      <w:lvlJc w:val="left"/>
      <w:pPr>
        <w:tabs>
          <w:tab w:val="num" w:pos="1100"/>
        </w:tabs>
        <w:ind w:left="1100" w:hanging="540"/>
      </w:pPr>
      <w:rPr>
        <w:position w:val="0"/>
        <w:sz w:val="28"/>
        <w:szCs w:val="28"/>
        <w:rtl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552"/>
        </w:tabs>
        <w:ind w:left="1552" w:hanging="572"/>
      </w:pPr>
      <w:rPr>
        <w:position w:val="0"/>
        <w:sz w:val="28"/>
        <w:szCs w:val="28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13"/>
        </w:tabs>
        <w:ind w:left="2013" w:hanging="729"/>
      </w:pPr>
      <w:rPr>
        <w:position w:val="0"/>
        <w:sz w:val="28"/>
        <w:szCs w:val="28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572"/>
      </w:pPr>
      <w:rPr>
        <w:position w:val="0"/>
        <w:sz w:val="28"/>
        <w:szCs w:val="28"/>
        <w:rtl w:val="0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2812"/>
        </w:tabs>
        <w:ind w:left="2812" w:hanging="572"/>
      </w:pPr>
      <w:rPr>
        <w:position w:val="0"/>
        <w:sz w:val="28"/>
        <w:szCs w:val="28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273"/>
        </w:tabs>
        <w:ind w:left="3273" w:hanging="729"/>
      </w:pPr>
      <w:rPr>
        <w:position w:val="0"/>
        <w:sz w:val="28"/>
        <w:szCs w:val="28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652"/>
        </w:tabs>
        <w:ind w:left="3652" w:hanging="572"/>
      </w:pPr>
      <w:rPr>
        <w:position w:val="0"/>
        <w:sz w:val="28"/>
        <w:szCs w:val="28"/>
        <w:rtl w:val="0"/>
        <w:lang w:val="en-US"/>
      </w:rPr>
    </w:lvl>
    <w:lvl w:ilvl="7">
      <w:start w:val="1"/>
      <w:numFmt w:val="lowerLetter"/>
      <w:lvlText w:val="%8)"/>
      <w:lvlJc w:val="left"/>
      <w:pPr>
        <w:tabs>
          <w:tab w:val="num" w:pos="4072"/>
        </w:tabs>
        <w:ind w:left="4072" w:hanging="572"/>
      </w:pPr>
      <w:rPr>
        <w:position w:val="0"/>
        <w:sz w:val="28"/>
        <w:szCs w:val="28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33" w:hanging="729"/>
      </w:pPr>
      <w:rPr>
        <w:position w:val="0"/>
        <w:sz w:val="28"/>
        <w:szCs w:val="28"/>
        <w:rtl w:val="0"/>
        <w:lang w:val="en-US"/>
      </w:rPr>
    </w:lvl>
  </w:abstractNum>
  <w:abstractNum w:abstractNumId="4" w15:restartNumberingAfterBreak="0">
    <w:nsid w:val="4041378E"/>
    <w:multiLevelType w:val="multilevel"/>
    <w:tmpl w:val="DCEE277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128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5" w15:restartNumberingAfterBreak="0">
    <w:nsid w:val="41B62FB0"/>
    <w:multiLevelType w:val="multilevel"/>
    <w:tmpl w:val="65AC0E6E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122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</w:abstractNum>
  <w:abstractNum w:abstractNumId="6" w15:restartNumberingAfterBreak="0">
    <w:nsid w:val="41E11F7B"/>
    <w:multiLevelType w:val="multilevel"/>
    <w:tmpl w:val="D20CD5A4"/>
    <w:styleLink w:val="List1"/>
    <w:lvl w:ilvl="0">
      <w:start w:val="10"/>
      <w:numFmt w:val="decimal"/>
      <w:lvlText w:val="%1."/>
      <w:lvlJc w:val="left"/>
      <w:pPr>
        <w:tabs>
          <w:tab w:val="num" w:pos="730"/>
        </w:tabs>
        <w:ind w:left="730" w:hanging="122"/>
      </w:pPr>
      <w:rPr>
        <w:rFonts w:ascii="Courier" w:eastAsia="Courier" w:hAnsi="Courier" w:cs="Courier"/>
        <w:spacing w:val="-6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spacing w:val="-6"/>
        <w:position w:val="0"/>
        <w:sz w:val="28"/>
        <w:szCs w:val="28"/>
        <w:lang w:val="zh-TW" w:eastAsia="zh-TW"/>
      </w:rPr>
    </w:lvl>
  </w:abstractNum>
  <w:abstractNum w:abstractNumId="7" w15:restartNumberingAfterBreak="0">
    <w:nsid w:val="438B650B"/>
    <w:multiLevelType w:val="multilevel"/>
    <w:tmpl w:val="4820815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4E015040"/>
    <w:multiLevelType w:val="multilevel"/>
    <w:tmpl w:val="C1F09718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128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1">
      <w:start w:val="1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2">
      <w:start w:val="1"/>
      <w:numFmt w:val="decimal"/>
      <w:lvlText w:val="%3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5">
      <w:start w:val="1"/>
      <w:numFmt w:val="decimal"/>
      <w:lvlText w:val="%6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  <w:lvl w:ilvl="8">
      <w:start w:val="1"/>
      <w:numFmt w:val="decimal"/>
      <w:lvlText w:val="%9."/>
      <w:lvlJc w:val="left"/>
      <w:pPr>
        <w:tabs>
          <w:tab w:val="num" w:pos="579"/>
        </w:tabs>
        <w:ind w:left="579" w:hanging="579"/>
      </w:pPr>
      <w:rPr>
        <w:rFonts w:ascii="仿宋_GB2312" w:eastAsia="仿宋_GB2312" w:hAnsi="仿宋_GB2312" w:cs="仿宋_GB2312"/>
        <w:position w:val="0"/>
        <w:sz w:val="28"/>
        <w:szCs w:val="28"/>
        <w:lang w:val="zh-TW" w:eastAsia="zh-TW"/>
      </w:rPr>
    </w:lvl>
  </w:abstractNum>
  <w:abstractNum w:abstractNumId="9" w15:restartNumberingAfterBreak="0">
    <w:nsid w:val="65A95722"/>
    <w:multiLevelType w:val="multilevel"/>
    <w:tmpl w:val="F7307BF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 w15:restartNumberingAfterBreak="0">
    <w:nsid w:val="708E59F2"/>
    <w:multiLevelType w:val="multilevel"/>
    <w:tmpl w:val="ADCAC75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1" w15:restartNumberingAfterBreak="0">
    <w:nsid w:val="77084EC4"/>
    <w:multiLevelType w:val="multilevel"/>
    <w:tmpl w:val="088646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3B"/>
    <w:rsid w:val="001877CB"/>
    <w:rsid w:val="00251693"/>
    <w:rsid w:val="00251E51"/>
    <w:rsid w:val="00C57DB1"/>
    <w:rsid w:val="00E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2F2E2-A232-4C4D-A627-DA1AFE73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hAnsi="Arial Unicode MS" w:cs="Arial Unicode MS"/>
      <w:color w:val="000000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已导入的样式“1”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导入的样式“2”"/>
  </w:style>
  <w:style w:type="numbering" w:customStyle="1" w:styleId="21">
    <w:name w:val="列表 21"/>
    <w:basedOn w:val="3"/>
    <w:pPr>
      <w:numPr>
        <w:numId w:val="9"/>
      </w:numPr>
    </w:pPr>
  </w:style>
  <w:style w:type="numbering" w:customStyle="1" w:styleId="3">
    <w:name w:val="已导入的样式“3”"/>
  </w:style>
  <w:style w:type="paragraph" w:styleId="a7">
    <w:name w:val="footnote text"/>
    <w:pPr>
      <w:widowControl w:val="0"/>
    </w:pPr>
    <w:rPr>
      <w:rFonts w:ascii="Arial Unicode MS" w:hAnsi="Arial Unicode MS" w:cs="Arial Unicode MS" w:hint="eastAsia"/>
      <w:color w:val="000000"/>
      <w:sz w:val="18"/>
      <w:szCs w:val="18"/>
      <w:u w:color="000000"/>
    </w:rPr>
  </w:style>
  <w:style w:type="numbering" w:customStyle="1" w:styleId="31">
    <w:name w:val="列表 31"/>
    <w:basedOn w:val="4"/>
    <w:pPr>
      <w:numPr>
        <w:numId w:val="12"/>
      </w:numPr>
    </w:pPr>
  </w:style>
  <w:style w:type="numbering" w:customStyle="1" w:styleId="4">
    <w:name w:val="已导入的样式“4”"/>
  </w:style>
  <w:style w:type="paragraph" w:styleId="a8">
    <w:name w:val="header"/>
    <w:basedOn w:val="a"/>
    <w:link w:val="Char"/>
    <w:uiPriority w:val="99"/>
    <w:unhideWhenUsed/>
    <w:rsid w:val="00C5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C57DB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张春泥</cp:lastModifiedBy>
  <cp:revision>3</cp:revision>
  <dcterms:created xsi:type="dcterms:W3CDTF">2019-08-12T00:17:00Z</dcterms:created>
  <dcterms:modified xsi:type="dcterms:W3CDTF">2019-08-12T02:31:00Z</dcterms:modified>
</cp:coreProperties>
</file>