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88" w:rsidRDefault="00E605A9">
      <w:pPr>
        <w:adjustRightInd w:val="0"/>
        <w:snapToGrid w:val="0"/>
        <w:spacing w:line="600" w:lineRule="exact"/>
        <w:jc w:val="left"/>
        <w:rPr>
          <w:rFonts w:eastAsia="黑体"/>
          <w:color w:val="000000"/>
          <w:sz w:val="32"/>
          <w:szCs w:val="32"/>
        </w:rPr>
      </w:pPr>
      <w:bookmarkStart w:id="0" w:name="_GoBack"/>
      <w:bookmarkEnd w:id="0"/>
      <w:r>
        <w:rPr>
          <w:rFonts w:eastAsia="黑体" w:hint="eastAsia"/>
          <w:color w:val="000000"/>
          <w:sz w:val="32"/>
          <w:szCs w:val="32"/>
        </w:rPr>
        <w:t>附件</w:t>
      </w:r>
      <w:r>
        <w:rPr>
          <w:rFonts w:eastAsia="黑体"/>
          <w:color w:val="000000"/>
          <w:sz w:val="32"/>
          <w:szCs w:val="32"/>
        </w:rPr>
        <w:t>2</w:t>
      </w:r>
    </w:p>
    <w:p w:rsidR="00542E88" w:rsidRDefault="00542E88">
      <w:pPr>
        <w:adjustRightInd w:val="0"/>
        <w:snapToGrid w:val="0"/>
        <w:spacing w:line="600" w:lineRule="exact"/>
        <w:rPr>
          <w:rFonts w:eastAsia="仿宋_GB2312"/>
          <w:color w:val="000000"/>
          <w:sz w:val="32"/>
          <w:szCs w:val="32"/>
        </w:rPr>
      </w:pPr>
    </w:p>
    <w:p w:rsidR="00542E88" w:rsidRDefault="00542E88">
      <w:pPr>
        <w:adjustRightInd w:val="0"/>
        <w:snapToGrid w:val="0"/>
        <w:spacing w:line="600" w:lineRule="exact"/>
        <w:rPr>
          <w:rFonts w:eastAsia="仿宋_GB2312"/>
          <w:color w:val="000000"/>
          <w:sz w:val="32"/>
          <w:szCs w:val="32"/>
        </w:rPr>
      </w:pPr>
    </w:p>
    <w:p w:rsidR="00542E88" w:rsidRDefault="00542E88">
      <w:pPr>
        <w:spacing w:line="600" w:lineRule="exact"/>
        <w:jc w:val="center"/>
        <w:rPr>
          <w:rFonts w:ascii="仿宋" w:eastAsia="仿宋" w:hAnsi="仿宋"/>
          <w:sz w:val="40"/>
        </w:rPr>
      </w:pPr>
    </w:p>
    <w:p w:rsidR="00542E88" w:rsidRDefault="00E605A9">
      <w:pPr>
        <w:spacing w:line="600" w:lineRule="exact"/>
        <w:jc w:val="center"/>
        <w:rPr>
          <w:rFonts w:ascii="方正小标宋简体" w:eastAsia="方正小标宋简体" w:hAnsi="仿宋"/>
          <w:b/>
          <w:sz w:val="36"/>
          <w:szCs w:val="36"/>
        </w:rPr>
      </w:pPr>
      <w:r>
        <w:rPr>
          <w:rFonts w:ascii="方正小标宋简体" w:eastAsia="方正小标宋简体" w:hAnsi="仿宋" w:hint="eastAsia"/>
          <w:b/>
          <w:sz w:val="36"/>
          <w:szCs w:val="36"/>
        </w:rPr>
        <w:t>关于举办“庆祝改革开放</w:t>
      </w:r>
      <w:r>
        <w:rPr>
          <w:rFonts w:ascii="方正小标宋简体" w:eastAsia="方正小标宋简体" w:hAnsi="仿宋" w:hint="eastAsia"/>
          <w:b/>
          <w:sz w:val="36"/>
          <w:szCs w:val="36"/>
        </w:rPr>
        <w:t>40</w:t>
      </w:r>
      <w:r>
        <w:rPr>
          <w:rFonts w:ascii="方正小标宋简体" w:eastAsia="方正小标宋简体" w:hAnsi="仿宋" w:hint="eastAsia"/>
          <w:b/>
          <w:sz w:val="36"/>
          <w:szCs w:val="36"/>
        </w:rPr>
        <w:t>周年”——第二届全国</w:t>
      </w:r>
    </w:p>
    <w:p w:rsidR="00542E88" w:rsidRDefault="00E605A9">
      <w:pPr>
        <w:spacing w:line="600" w:lineRule="exact"/>
        <w:jc w:val="center"/>
        <w:rPr>
          <w:rFonts w:ascii="方正小标宋简体" w:eastAsia="方正小标宋简体" w:hAnsi="仿宋"/>
          <w:b/>
          <w:sz w:val="36"/>
          <w:szCs w:val="36"/>
        </w:rPr>
      </w:pPr>
      <w:r>
        <w:rPr>
          <w:rFonts w:ascii="方正小标宋简体" w:eastAsia="方正小标宋简体" w:hAnsi="仿宋" w:hint="eastAsia"/>
          <w:b/>
          <w:sz w:val="36"/>
          <w:szCs w:val="36"/>
        </w:rPr>
        <w:t>高校大学生思政课艺术作品展的活动方案</w:t>
      </w:r>
    </w:p>
    <w:p w:rsidR="00542E88" w:rsidRDefault="00542E88">
      <w:pPr>
        <w:spacing w:line="600" w:lineRule="exact"/>
        <w:jc w:val="center"/>
        <w:rPr>
          <w:rFonts w:ascii="仿宋" w:eastAsia="仿宋" w:hAnsi="仿宋"/>
          <w:sz w:val="40"/>
        </w:rPr>
      </w:pP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为全面推动习近平新时代中国特色社会主义思想进教材进课堂进学生头脑，在教育部社科司指导下，由教育部高校思政课教学指导委员会、中共北京市委教育工委联合举办，北京联合大学承办“庆祝改革开放</w:t>
      </w:r>
      <w:r>
        <w:rPr>
          <w:rFonts w:ascii="仿宋_GB2312" w:eastAsia="仿宋_GB2312" w:hAnsi="仿宋" w:hint="eastAsia"/>
          <w:sz w:val="32"/>
          <w:szCs w:val="32"/>
        </w:rPr>
        <w:t>40</w:t>
      </w:r>
      <w:r>
        <w:rPr>
          <w:rFonts w:ascii="仿宋_GB2312" w:eastAsia="仿宋_GB2312" w:hAnsi="仿宋" w:hint="eastAsia"/>
          <w:sz w:val="32"/>
          <w:szCs w:val="32"/>
        </w:rPr>
        <w:t>周年”主题创作展。有关方案如下：</w:t>
      </w:r>
    </w:p>
    <w:p w:rsidR="00542E88" w:rsidRDefault="00E605A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一、活动宗旨</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鼓励支持艺术类专业学生结合思政课教学内容，以“庆祝改革开放</w:t>
      </w:r>
      <w:r>
        <w:rPr>
          <w:rFonts w:ascii="仿宋_GB2312" w:eastAsia="仿宋_GB2312" w:hAnsi="仿宋" w:hint="eastAsia"/>
          <w:sz w:val="32"/>
          <w:szCs w:val="32"/>
        </w:rPr>
        <w:t>40</w:t>
      </w:r>
      <w:r>
        <w:rPr>
          <w:rFonts w:ascii="仿宋_GB2312" w:eastAsia="仿宋_GB2312" w:hAnsi="仿宋" w:hint="eastAsia"/>
          <w:sz w:val="32"/>
          <w:szCs w:val="32"/>
        </w:rPr>
        <w:t>周年”为主题，开展文化艺术作品创作，引导学生坚定理想信念，传播青春正能量。</w:t>
      </w:r>
    </w:p>
    <w:p w:rsidR="00542E88" w:rsidRDefault="00E605A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二、活动对象</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高校全日制艺术类在校学生（艺术类院校、高校艺术类专业）</w:t>
      </w:r>
    </w:p>
    <w:p w:rsidR="00542E88" w:rsidRDefault="00E605A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三、活动时间</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月至</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p>
    <w:p w:rsidR="00542E88" w:rsidRDefault="00E605A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四、作品类型</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书法、绘画（国、版、油、动画等）、摄影、雕塑、广</w:t>
      </w:r>
      <w:r>
        <w:rPr>
          <w:rFonts w:ascii="仿宋_GB2312" w:eastAsia="仿宋_GB2312" w:hAnsi="仿宋" w:hint="eastAsia"/>
          <w:sz w:val="32"/>
          <w:szCs w:val="32"/>
        </w:rPr>
        <w:lastRenderedPageBreak/>
        <w:t>告、工业设计、陶瓷、剪纸、编织、刺绣、染织、手工艺品等。</w:t>
      </w:r>
    </w:p>
    <w:p w:rsidR="00542E88" w:rsidRDefault="00E605A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五、工作安排</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 </w:t>
      </w:r>
      <w:r>
        <w:rPr>
          <w:rFonts w:ascii="仿宋_GB2312" w:eastAsia="仿宋_GB2312" w:hAnsi="仿宋" w:hint="eastAsia"/>
          <w:sz w:val="32"/>
          <w:szCs w:val="32"/>
        </w:rPr>
        <w:t>作品征集（</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14</w:t>
      </w:r>
      <w:r>
        <w:rPr>
          <w:rFonts w:ascii="仿宋_GB2312" w:eastAsia="仿宋_GB2312" w:hAnsi="仿宋" w:hint="eastAsia"/>
          <w:sz w:val="32"/>
          <w:szCs w:val="32"/>
        </w:rPr>
        <w:t>日）：面向全国高校征集作品，鼓励广大教师指导学生利用暑期进行作品创作。所有作品必须为个人或多人合作原创，每件作品需提供</w:t>
      </w:r>
      <w:r>
        <w:rPr>
          <w:rFonts w:ascii="仿宋_GB2312" w:eastAsia="仿宋_GB2312" w:hAnsi="仿宋" w:hint="eastAsia"/>
          <w:sz w:val="32"/>
          <w:szCs w:val="32"/>
        </w:rPr>
        <w:t>500</w:t>
      </w:r>
      <w:r>
        <w:rPr>
          <w:rFonts w:ascii="仿宋_GB2312" w:eastAsia="仿宋_GB2312" w:hAnsi="仿宋" w:hint="eastAsia"/>
          <w:sz w:val="32"/>
          <w:szCs w:val="32"/>
        </w:rPr>
        <w:t>字左右的简介，并附</w:t>
      </w:r>
      <w:r>
        <w:rPr>
          <w:rFonts w:ascii="仿宋_GB2312" w:eastAsia="仿宋_GB2312" w:hAnsi="仿宋" w:hint="eastAsia"/>
          <w:sz w:val="32"/>
          <w:szCs w:val="32"/>
        </w:rPr>
        <w:t>100</w:t>
      </w:r>
      <w:r>
        <w:rPr>
          <w:rFonts w:ascii="仿宋_GB2312" w:eastAsia="仿宋_GB2312" w:hAnsi="仿宋" w:hint="eastAsia"/>
          <w:sz w:val="32"/>
          <w:szCs w:val="32"/>
        </w:rPr>
        <w:t>字左右的个人或团队简介。</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2. </w:t>
      </w:r>
      <w:r>
        <w:rPr>
          <w:rFonts w:ascii="仿宋_GB2312" w:eastAsia="仿宋_GB2312" w:hAnsi="仿宋" w:hint="eastAsia"/>
          <w:sz w:val="32"/>
          <w:szCs w:val="32"/>
        </w:rPr>
        <w:t>作品推选（</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17</w:t>
      </w:r>
      <w:r>
        <w:rPr>
          <w:rFonts w:ascii="仿宋_GB2312" w:eastAsia="仿宋_GB2312" w:hAnsi="仿宋" w:hint="eastAsia"/>
          <w:sz w:val="32"/>
          <w:szCs w:val="32"/>
        </w:rPr>
        <w:t>日—</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28</w:t>
      </w:r>
      <w:r>
        <w:rPr>
          <w:rFonts w:ascii="仿宋_GB2312" w:eastAsia="仿宋_GB2312" w:hAnsi="仿宋" w:hint="eastAsia"/>
          <w:sz w:val="32"/>
          <w:szCs w:val="32"/>
        </w:rPr>
        <w:t>日）：组织专</w:t>
      </w:r>
      <w:r>
        <w:rPr>
          <w:rFonts w:ascii="仿宋_GB2312" w:eastAsia="仿宋_GB2312" w:hAnsi="仿宋" w:hint="eastAsia"/>
          <w:sz w:val="32"/>
          <w:szCs w:val="32"/>
        </w:rPr>
        <w:t>家对提交的作品进行初选、复选，确定展出的优秀作品。</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开幕式及首场展览（</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10</w:t>
      </w:r>
      <w:r>
        <w:rPr>
          <w:rFonts w:ascii="仿宋_GB2312" w:eastAsia="仿宋_GB2312" w:hAnsi="仿宋" w:hint="eastAsia"/>
          <w:sz w:val="32"/>
          <w:szCs w:val="32"/>
        </w:rPr>
        <w:t>日—</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日）：结合作品内容和形式，制定平面和电子版布展方案，设计制作展品。</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17</w:t>
      </w:r>
      <w:r>
        <w:rPr>
          <w:rFonts w:ascii="仿宋_GB2312" w:eastAsia="仿宋_GB2312" w:hAnsi="仿宋" w:hint="eastAsia"/>
          <w:sz w:val="32"/>
          <w:szCs w:val="32"/>
        </w:rPr>
        <w:t>日，在北京举办艺术展开幕式。开幕式后，在北京</w:t>
      </w:r>
      <w:r>
        <w:rPr>
          <w:rFonts w:ascii="仿宋_GB2312" w:eastAsia="仿宋_GB2312" w:hAnsi="仿宋" w:hint="eastAsia"/>
          <w:sz w:val="32"/>
          <w:szCs w:val="32"/>
        </w:rPr>
        <w:t>5</w:t>
      </w:r>
      <w:r>
        <w:rPr>
          <w:rFonts w:ascii="仿宋_GB2312" w:eastAsia="仿宋_GB2312" w:hAnsi="仿宋" w:hint="eastAsia"/>
          <w:sz w:val="32"/>
          <w:szCs w:val="32"/>
        </w:rPr>
        <w:t>所高校进行巡回展览，并印制参展作品宣传册。</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4. </w:t>
      </w:r>
      <w:r>
        <w:rPr>
          <w:rFonts w:ascii="仿宋_GB2312" w:eastAsia="仿宋_GB2312" w:hAnsi="仿宋" w:hint="eastAsia"/>
          <w:sz w:val="32"/>
          <w:szCs w:val="32"/>
        </w:rPr>
        <w:t>巡回展览（</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4</w:t>
      </w:r>
      <w:r>
        <w:rPr>
          <w:rFonts w:ascii="仿宋_GB2312" w:eastAsia="仿宋_GB2312" w:hAnsi="仿宋" w:hint="eastAsia"/>
          <w:sz w:val="32"/>
          <w:szCs w:val="32"/>
        </w:rPr>
        <w:t>日—</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日）：分别在广东、上海、陕西三省市巡回展览，每个省（市）约</w:t>
      </w:r>
      <w:r>
        <w:rPr>
          <w:rFonts w:ascii="仿宋_GB2312" w:eastAsia="仿宋_GB2312" w:hAnsi="仿宋" w:hint="eastAsia"/>
          <w:sz w:val="32"/>
          <w:szCs w:val="32"/>
        </w:rPr>
        <w:t>20</w:t>
      </w:r>
      <w:r>
        <w:rPr>
          <w:rFonts w:ascii="仿宋_GB2312" w:eastAsia="仿宋_GB2312" w:hAnsi="仿宋" w:hint="eastAsia"/>
          <w:sz w:val="32"/>
          <w:szCs w:val="32"/>
        </w:rPr>
        <w:t>天。</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电子版展览将从</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18</w:t>
      </w:r>
      <w:r>
        <w:rPr>
          <w:rFonts w:ascii="仿宋_GB2312" w:eastAsia="仿宋_GB2312" w:hAnsi="仿宋" w:hint="eastAsia"/>
          <w:sz w:val="32"/>
          <w:szCs w:val="32"/>
        </w:rPr>
        <w:t>日起在全国高校思政课教师网络集体备课平台和中国大学生在线平台展出，持续至</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w:t>
      </w:r>
    </w:p>
    <w:p w:rsidR="00542E88" w:rsidRDefault="00E605A9">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六、材料报送及联系人</w:t>
      </w:r>
    </w:p>
    <w:p w:rsidR="00542E88" w:rsidRDefault="00E605A9">
      <w:pPr>
        <w:spacing w:line="600" w:lineRule="exact"/>
        <w:ind w:firstLineChars="200" w:firstLine="640"/>
        <w:rPr>
          <w:rFonts w:ascii="仿宋_GB2312" w:eastAsia="仿宋_GB2312"/>
          <w:sz w:val="32"/>
          <w:szCs w:val="32"/>
        </w:rPr>
      </w:pPr>
      <w:r>
        <w:rPr>
          <w:rFonts w:ascii="仿宋_GB2312" w:eastAsia="仿宋_GB2312" w:hAnsi="仿宋" w:hint="eastAsia"/>
          <w:sz w:val="32"/>
          <w:szCs w:val="32"/>
        </w:rPr>
        <w:t>各省（区、市）教育工作部门负责征集和报送，每省（区、市）限报</w:t>
      </w:r>
      <w:r>
        <w:rPr>
          <w:rFonts w:ascii="仿宋_GB2312" w:eastAsia="仿宋_GB2312" w:hAnsi="仿宋" w:hint="eastAsia"/>
          <w:sz w:val="32"/>
          <w:szCs w:val="32"/>
        </w:rPr>
        <w:t>30</w:t>
      </w:r>
      <w:r>
        <w:rPr>
          <w:rFonts w:ascii="仿宋_GB2312" w:eastAsia="仿宋_GB2312" w:hAnsi="仿宋" w:hint="eastAsia"/>
          <w:sz w:val="32"/>
          <w:szCs w:val="32"/>
        </w:rPr>
        <w:t>件。</w:t>
      </w:r>
      <w:r>
        <w:rPr>
          <w:rFonts w:ascii="仿宋_GB2312" w:eastAsia="仿宋_GB2312" w:hint="eastAsia"/>
          <w:sz w:val="32"/>
          <w:szCs w:val="32"/>
        </w:rPr>
        <w:t>作品报送后一律不退还，报送截止日期为</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p>
    <w:p w:rsidR="00542E88" w:rsidRDefault="00E605A9">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参展作品汇总并寄送至北京联合大学艺术学院，李红梅老师收。邮寄地址：北京市朝阳区北四环路东路</w:t>
      </w:r>
      <w:r>
        <w:rPr>
          <w:rFonts w:ascii="仿宋_GB2312" w:eastAsia="仿宋_GB2312" w:hint="eastAsia"/>
          <w:sz w:val="32"/>
          <w:szCs w:val="32"/>
        </w:rPr>
        <w:t>97</w:t>
      </w:r>
      <w:r>
        <w:rPr>
          <w:rFonts w:ascii="仿宋_GB2312" w:eastAsia="仿宋_GB2312" w:hint="eastAsia"/>
          <w:sz w:val="32"/>
          <w:szCs w:val="32"/>
        </w:rPr>
        <w:t>号，邮编：</w:t>
      </w:r>
      <w:r>
        <w:rPr>
          <w:rFonts w:ascii="仿宋_GB2312" w:eastAsia="仿宋_GB2312" w:hint="eastAsia"/>
          <w:sz w:val="32"/>
          <w:szCs w:val="32"/>
        </w:rPr>
        <w:t>100101</w:t>
      </w:r>
      <w:r>
        <w:rPr>
          <w:rFonts w:ascii="仿宋_GB2312" w:eastAsia="仿宋_GB2312" w:hint="eastAsia"/>
          <w:sz w:val="32"/>
          <w:szCs w:val="32"/>
        </w:rPr>
        <w:t>。</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w:t>
      </w:r>
      <w:r>
        <w:rPr>
          <w:rFonts w:ascii="仿宋_GB2312" w:eastAsia="仿宋_GB2312" w:hAnsi="仿宋" w:hint="eastAsia"/>
          <w:sz w:val="32"/>
          <w:szCs w:val="32"/>
        </w:rPr>
        <w:t xml:space="preserve"> </w:t>
      </w:r>
      <w:r>
        <w:rPr>
          <w:rFonts w:ascii="仿宋_GB2312" w:eastAsia="仿宋_GB2312" w:hAnsi="仿宋" w:hint="eastAsia"/>
          <w:sz w:val="32"/>
          <w:szCs w:val="32"/>
        </w:rPr>
        <w:t>系</w:t>
      </w:r>
      <w:r>
        <w:rPr>
          <w:rFonts w:ascii="仿宋_GB2312" w:eastAsia="仿宋_GB2312" w:hAnsi="仿宋" w:hint="eastAsia"/>
          <w:sz w:val="32"/>
          <w:szCs w:val="32"/>
        </w:rPr>
        <w:t xml:space="preserve"> </w:t>
      </w:r>
      <w:r>
        <w:rPr>
          <w:rFonts w:ascii="仿宋_GB2312" w:eastAsia="仿宋_GB2312" w:hAnsi="仿宋" w:hint="eastAsia"/>
          <w:sz w:val="32"/>
          <w:szCs w:val="32"/>
        </w:rPr>
        <w:t>人：李红梅</w:t>
      </w:r>
    </w:p>
    <w:p w:rsidR="00542E88" w:rsidRDefault="00E605A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r>
        <w:rPr>
          <w:rFonts w:ascii="仿宋_GB2312" w:eastAsia="仿宋_GB2312" w:hint="eastAsia"/>
          <w:sz w:val="32"/>
          <w:szCs w:val="32"/>
        </w:rPr>
        <w:t>010-64909780</w:t>
      </w:r>
      <w:r>
        <w:rPr>
          <w:rFonts w:ascii="仿宋_GB2312" w:eastAsia="仿宋_GB2312" w:hint="eastAsia"/>
          <w:sz w:val="32"/>
          <w:szCs w:val="32"/>
        </w:rPr>
        <w:t>，</w:t>
      </w:r>
      <w:r>
        <w:rPr>
          <w:rFonts w:ascii="仿宋_GB2312" w:eastAsia="仿宋_GB2312" w:hint="eastAsia"/>
          <w:sz w:val="32"/>
          <w:szCs w:val="32"/>
        </w:rPr>
        <w:t>13601380054</w:t>
      </w:r>
    </w:p>
    <w:p w:rsidR="00542E88" w:rsidRDefault="00542E88"/>
    <w:sectPr w:rsidR="00542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A9" w:rsidRDefault="00E605A9" w:rsidP="00BF5902">
      <w:r>
        <w:separator/>
      </w:r>
    </w:p>
  </w:endnote>
  <w:endnote w:type="continuationSeparator" w:id="0">
    <w:p w:rsidR="00E605A9" w:rsidRDefault="00E605A9"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A9" w:rsidRDefault="00E605A9" w:rsidP="00BF5902">
      <w:r>
        <w:separator/>
      </w:r>
    </w:p>
  </w:footnote>
  <w:footnote w:type="continuationSeparator" w:id="0">
    <w:p w:rsidR="00E605A9" w:rsidRDefault="00E605A9" w:rsidP="00BF5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88"/>
    <w:rsid w:val="00542E88"/>
    <w:rsid w:val="00BF5902"/>
    <w:rsid w:val="00E6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8D56D-381D-4E20-AA94-741BEF05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902"/>
    <w:rPr>
      <w:kern w:val="2"/>
      <w:sz w:val="18"/>
      <w:szCs w:val="18"/>
    </w:rPr>
  </w:style>
  <w:style w:type="paragraph" w:styleId="a4">
    <w:name w:val="footer"/>
    <w:basedOn w:val="a"/>
    <w:link w:val="Char0"/>
    <w:uiPriority w:val="99"/>
    <w:unhideWhenUsed/>
    <w:rsid w:val="00BF5902"/>
    <w:pPr>
      <w:tabs>
        <w:tab w:val="center" w:pos="4153"/>
        <w:tab w:val="right" w:pos="8306"/>
      </w:tabs>
      <w:snapToGrid w:val="0"/>
      <w:jc w:val="left"/>
    </w:pPr>
    <w:rPr>
      <w:sz w:val="18"/>
      <w:szCs w:val="18"/>
    </w:rPr>
  </w:style>
  <w:style w:type="character" w:customStyle="1" w:styleId="Char0">
    <w:name w:val="页脚 Char"/>
    <w:basedOn w:val="a0"/>
    <w:link w:val="a4"/>
    <w:uiPriority w:val="99"/>
    <w:rsid w:val="00BF59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李玮</cp:lastModifiedBy>
  <cp:revision>2</cp:revision>
  <dcterms:created xsi:type="dcterms:W3CDTF">2018-07-31T11:05:00Z</dcterms:created>
  <dcterms:modified xsi:type="dcterms:W3CDTF">2018-07-31T11:05:00Z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2052-8.7.1</vt:lpwstr>
  </property>
</Properties>
</file>