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2B" w:rsidRPr="00A75487" w:rsidRDefault="0041312B" w:rsidP="0041312B">
      <w:pPr>
        <w:tabs>
          <w:tab w:val="right" w:pos="8306"/>
        </w:tabs>
        <w:spacing w:line="276" w:lineRule="auto"/>
        <w:jc w:val="left"/>
        <w:rPr>
          <w:rFonts w:ascii="仿宋_GB2312" w:eastAsia="仿宋_GB2312" w:hAnsi="Tahoma" w:cs="仿宋_GB2312"/>
          <w:color w:val="000000"/>
          <w:sz w:val="32"/>
          <w:szCs w:val="32"/>
        </w:rPr>
      </w:pPr>
      <w:r w:rsidRPr="00A75487">
        <w:rPr>
          <w:rFonts w:ascii="仿宋_GB2312" w:eastAsia="仿宋_GB2312" w:hAnsi="宋体" w:cs="仿宋_GB2312" w:hint="eastAsia"/>
          <w:color w:val="000000"/>
          <w:sz w:val="32"/>
          <w:szCs w:val="32"/>
        </w:rPr>
        <w:t>附件1：</w:t>
      </w:r>
    </w:p>
    <w:p w:rsidR="0041312B" w:rsidRPr="00A75487" w:rsidRDefault="0041312B" w:rsidP="0041312B"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76" w:lineRule="auto"/>
        <w:jc w:val="center"/>
        <w:rPr>
          <w:rFonts w:ascii="小标宋" w:eastAsia="小标宋" w:cs="宋体"/>
          <w:b/>
          <w:bCs/>
          <w:sz w:val="30"/>
          <w:szCs w:val="30"/>
        </w:rPr>
      </w:pPr>
      <w:bookmarkStart w:id="0" w:name="_GoBack"/>
      <w:r w:rsidRPr="00A75487">
        <w:rPr>
          <w:rFonts w:ascii="小标宋" w:eastAsia="小标宋" w:cs="宋体" w:hint="eastAsia"/>
          <w:b/>
          <w:bCs/>
          <w:sz w:val="30"/>
          <w:szCs w:val="30"/>
        </w:rPr>
        <w:t>北京中医药大学201</w:t>
      </w:r>
      <w:r w:rsidRPr="00A75487">
        <w:rPr>
          <w:rFonts w:ascii="小标宋" w:eastAsia="小标宋" w:cs="宋体"/>
          <w:b/>
          <w:bCs/>
          <w:sz w:val="30"/>
          <w:szCs w:val="30"/>
        </w:rPr>
        <w:t>7</w:t>
      </w:r>
      <w:r w:rsidRPr="00A75487">
        <w:rPr>
          <w:rFonts w:ascii="小标宋" w:eastAsia="小标宋" w:cs="宋体" w:hint="eastAsia"/>
          <w:b/>
          <w:bCs/>
          <w:sz w:val="30"/>
          <w:szCs w:val="30"/>
        </w:rPr>
        <w:t>-</w:t>
      </w:r>
      <w:r w:rsidRPr="00A75487">
        <w:rPr>
          <w:rFonts w:ascii="小标宋" w:eastAsia="小标宋" w:cs="宋体"/>
          <w:b/>
          <w:bCs/>
          <w:sz w:val="30"/>
          <w:szCs w:val="30"/>
        </w:rPr>
        <w:t>2018</w:t>
      </w:r>
      <w:r w:rsidRPr="00A75487">
        <w:rPr>
          <w:rFonts w:ascii="小标宋" w:eastAsia="小标宋" w:cs="宋体" w:hint="eastAsia"/>
          <w:b/>
          <w:bCs/>
          <w:sz w:val="30"/>
          <w:szCs w:val="30"/>
        </w:rPr>
        <w:t>学年学业辅导员工作评议表</w:t>
      </w:r>
    </w:p>
    <w:p w:rsidR="0041312B" w:rsidRPr="00A75487" w:rsidRDefault="0041312B" w:rsidP="0041312B"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76" w:lineRule="auto"/>
        <w:jc w:val="center"/>
        <w:rPr>
          <w:rFonts w:ascii="小标宋" w:eastAsia="小标宋" w:cs="宋体"/>
          <w:b/>
          <w:bCs/>
          <w:sz w:val="30"/>
          <w:szCs w:val="30"/>
        </w:rPr>
      </w:pPr>
      <w:r w:rsidRPr="00A75487">
        <w:rPr>
          <w:rFonts w:ascii="小标宋" w:eastAsia="小标宋" w:cs="宋体" w:hint="eastAsia"/>
          <w:b/>
          <w:bCs/>
          <w:sz w:val="30"/>
          <w:szCs w:val="30"/>
        </w:rPr>
        <w:t>（被辅导对象测评用表）</w:t>
      </w:r>
    </w:p>
    <w:bookmarkEnd w:id="0"/>
    <w:p w:rsidR="0041312B" w:rsidRDefault="0041312B" w:rsidP="0041312B">
      <w:pPr>
        <w:spacing w:line="276" w:lineRule="auto"/>
        <w:rPr>
          <w:rFonts w:ascii="宋体" w:eastAsia="宋体" w:hAnsi="宋体" w:cs="宋体"/>
          <w:sz w:val="24"/>
          <w:szCs w:val="24"/>
        </w:rPr>
      </w:pPr>
      <w:r w:rsidRPr="00A75487">
        <w:rPr>
          <w:rFonts w:ascii="宋体" w:eastAsia="宋体" w:hAnsi="宋体" w:cs="宋体" w:hint="eastAsia"/>
          <w:sz w:val="24"/>
          <w:szCs w:val="24"/>
        </w:rPr>
        <w:t>学业辅导员姓名</w:t>
      </w:r>
      <w:r w:rsidRPr="00A75487">
        <w:rPr>
          <w:rFonts w:ascii="宋体" w:eastAsia="宋体" w:hAnsi="宋体" w:cs="宋体"/>
          <w:sz w:val="24"/>
          <w:szCs w:val="24"/>
        </w:rPr>
        <w:t>:</w:t>
      </w:r>
      <w:r w:rsidRPr="00A75487"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</w:t>
      </w:r>
      <w:r w:rsidRPr="00A75487"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学业辅导员是否毕业：□</w:t>
      </w:r>
      <w:r w:rsidRPr="00EC43FF">
        <w:rPr>
          <w:rFonts w:ascii="宋体" w:eastAsia="宋体" w:hAnsi="宋体" w:cs="宋体" w:hint="eastAsia"/>
          <w:sz w:val="24"/>
          <w:szCs w:val="24"/>
        </w:rPr>
        <w:t>在读</w:t>
      </w:r>
      <w:r>
        <w:rPr>
          <w:rFonts w:ascii="宋体" w:eastAsia="宋体" w:hAnsi="宋体" w:cs="宋体" w:hint="eastAsia"/>
          <w:sz w:val="24"/>
          <w:szCs w:val="24"/>
        </w:rPr>
        <w:t xml:space="preserve"> □</w:t>
      </w:r>
      <w:r w:rsidRPr="00EC43FF">
        <w:rPr>
          <w:rFonts w:ascii="宋体" w:eastAsia="宋体" w:hAnsi="宋体" w:cs="宋体" w:hint="eastAsia"/>
          <w:sz w:val="24"/>
          <w:szCs w:val="24"/>
        </w:rPr>
        <w:t xml:space="preserve">已毕业 </w:t>
      </w:r>
      <w:r w:rsidRPr="00EC43FF">
        <w:rPr>
          <w:rFonts w:ascii="宋体" w:eastAsia="宋体" w:hAnsi="宋体" w:cs="宋体"/>
          <w:sz w:val="24"/>
          <w:szCs w:val="24"/>
        </w:rPr>
        <w:t xml:space="preserve"> </w:t>
      </w:r>
    </w:p>
    <w:p w:rsidR="0041312B" w:rsidRPr="002F22B0" w:rsidRDefault="0041312B" w:rsidP="0041312B">
      <w:pPr>
        <w:spacing w:line="276" w:lineRule="auto"/>
        <w:rPr>
          <w:rFonts w:ascii="宋体" w:eastAsia="宋体" w:hAnsi="宋体" w:cs="宋体"/>
          <w:sz w:val="24"/>
          <w:szCs w:val="24"/>
          <w:u w:val="single"/>
        </w:rPr>
      </w:pPr>
      <w:r w:rsidRPr="00A75487">
        <w:rPr>
          <w:rFonts w:ascii="宋体" w:eastAsia="宋体" w:hAnsi="宋体" w:cs="宋体" w:hint="eastAsia"/>
          <w:sz w:val="24"/>
          <w:szCs w:val="24"/>
        </w:rPr>
        <w:t>所在学院</w:t>
      </w:r>
      <w:r w:rsidRPr="00A75487">
        <w:rPr>
          <w:rFonts w:ascii="宋体" w:eastAsia="宋体" w:hAnsi="宋体" w:cs="宋体"/>
          <w:sz w:val="24"/>
          <w:szCs w:val="24"/>
        </w:rPr>
        <w:t>:</w:t>
      </w:r>
      <w:r w:rsidRPr="00A75487"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  <w:r w:rsidRPr="00A75487"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 w:rsidRPr="00A75487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A75487">
        <w:rPr>
          <w:rFonts w:ascii="宋体" w:eastAsia="宋体" w:hAnsi="宋体" w:cs="宋体" w:hint="eastAsia"/>
          <w:sz w:val="24"/>
          <w:szCs w:val="24"/>
        </w:rPr>
        <w:t>填 表 人 姓 名</w:t>
      </w:r>
      <w:r w:rsidRPr="00A75487">
        <w:rPr>
          <w:rFonts w:ascii="宋体" w:eastAsia="宋体" w:hAnsi="宋体" w:cs="宋体"/>
          <w:sz w:val="24"/>
          <w:szCs w:val="24"/>
        </w:rPr>
        <w:t>:</w:t>
      </w:r>
      <w:r w:rsidRPr="00A75487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A75487">
        <w:rPr>
          <w:rFonts w:ascii="宋体" w:eastAsia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 w:cs="宋体"/>
          <w:sz w:val="24"/>
          <w:szCs w:val="24"/>
        </w:rPr>
        <w:t xml:space="preserve">    </w:t>
      </w:r>
    </w:p>
    <w:tbl>
      <w:tblPr>
        <w:tblW w:w="8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851"/>
        <w:gridCol w:w="4796"/>
        <w:gridCol w:w="773"/>
        <w:gridCol w:w="774"/>
      </w:tblGrid>
      <w:tr w:rsidR="0041312B" w:rsidRPr="00F67934" w:rsidTr="000C7803">
        <w:trPr>
          <w:trHeight w:hRule="exact" w:val="535"/>
        </w:trPr>
        <w:tc>
          <w:tcPr>
            <w:tcW w:w="1235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要点</w:t>
            </w: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796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评议内容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满分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得分</w:t>
            </w:r>
          </w:p>
        </w:tc>
      </w:tr>
      <w:tr w:rsidR="0041312B" w:rsidRPr="00F67934" w:rsidTr="000C7803">
        <w:trPr>
          <w:trHeight w:hRule="exact" w:val="772"/>
        </w:trPr>
        <w:tc>
          <w:tcPr>
            <w:tcW w:w="1235" w:type="dxa"/>
            <w:vMerge w:val="restart"/>
            <w:noWrap/>
            <w:vAlign w:val="center"/>
          </w:tcPr>
          <w:p w:rsidR="0041312B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德</w:t>
            </w:r>
          </w:p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2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责任心强，主动了解被辅导同学学习情况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。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021"/>
        </w:trPr>
        <w:tc>
          <w:tcPr>
            <w:tcW w:w="1235" w:type="dxa"/>
            <w:vMerge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能够平等公正地对待每位同学，对学业辅导工作充满热情。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021"/>
        </w:trPr>
        <w:tc>
          <w:tcPr>
            <w:tcW w:w="1235" w:type="dxa"/>
            <w:vMerge w:val="restart"/>
            <w:noWrap/>
            <w:vAlign w:val="center"/>
          </w:tcPr>
          <w:p w:rsidR="0041312B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能</w:t>
            </w:r>
          </w:p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3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向被辅导同学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公开手机号、微信号、</w:t>
            </w:r>
            <w:proofErr w:type="spellStart"/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qq</w:t>
            </w:r>
            <w:proofErr w:type="spellEnd"/>
            <w:r>
              <w:rPr>
                <w:rFonts w:ascii="宋体" w:eastAsia="宋体" w:hAnsi="宋体" w:hint="eastAsia"/>
                <w:color w:val="000000"/>
                <w:kern w:val="0"/>
              </w:rPr>
              <w:t>号以及邮箱等，方便同学们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咨询学习问题。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021"/>
        </w:trPr>
        <w:tc>
          <w:tcPr>
            <w:tcW w:w="1235" w:type="dxa"/>
            <w:vMerge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掌握本专业知识和学习方法，能为被辅导同学介绍学习方法，指导同学们解决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学业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>问题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2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265"/>
        </w:trPr>
        <w:tc>
          <w:tcPr>
            <w:tcW w:w="1235" w:type="dxa"/>
            <w:vMerge w:val="restart"/>
            <w:noWrap/>
            <w:vAlign w:val="center"/>
          </w:tcPr>
          <w:p w:rsidR="0041312B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勤</w:t>
            </w:r>
          </w:p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高年级本科生学业辅导员每周至少完成2个半天学业咨询和辅导；研究生学业辅导员每周至少完成3个半天学业咨询和辅导。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157"/>
        </w:trPr>
        <w:tc>
          <w:tcPr>
            <w:tcW w:w="1235" w:type="dxa"/>
            <w:vMerge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能够围绕被辅导同学制定学业辅导计划，开展针对性辅导。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133"/>
        </w:trPr>
        <w:tc>
          <w:tcPr>
            <w:tcW w:w="1235" w:type="dxa"/>
            <w:vMerge w:val="restart"/>
            <w:noWrap/>
            <w:vAlign w:val="center"/>
          </w:tcPr>
          <w:p w:rsidR="0041312B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proofErr w:type="gramStart"/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绩</w:t>
            </w:r>
            <w:proofErr w:type="gramEnd"/>
          </w:p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（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所辅导同学的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学习成绩有所提升，考试通过率提升，不及格科目有所减少。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1021"/>
        </w:trPr>
        <w:tc>
          <w:tcPr>
            <w:tcW w:w="1235" w:type="dxa"/>
            <w:vMerge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4796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能够创新工作方式方法，</w:t>
            </w:r>
            <w:r>
              <w:rPr>
                <w:rFonts w:ascii="宋体" w:eastAsia="宋体" w:hAnsi="宋体" w:hint="eastAsia"/>
                <w:color w:val="000000"/>
                <w:kern w:val="0"/>
              </w:rPr>
              <w:t>通过线上、线下等途径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实现学业辅导工作方式多样化</w:t>
            </w:r>
          </w:p>
        </w:tc>
        <w:tc>
          <w:tcPr>
            <w:tcW w:w="773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41312B" w:rsidRPr="00F67934" w:rsidTr="000C7803">
        <w:trPr>
          <w:trHeight w:hRule="exact" w:val="768"/>
        </w:trPr>
        <w:tc>
          <w:tcPr>
            <w:tcW w:w="1235" w:type="dxa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总  分</w:t>
            </w:r>
          </w:p>
        </w:tc>
        <w:tc>
          <w:tcPr>
            <w:tcW w:w="7194" w:type="dxa"/>
            <w:gridSpan w:val="4"/>
            <w:vAlign w:val="center"/>
          </w:tcPr>
          <w:p w:rsidR="0041312B" w:rsidRPr="00A75487" w:rsidRDefault="0041312B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41312B" w:rsidRDefault="0041312B" w:rsidP="0041312B">
      <w:pPr>
        <w:tabs>
          <w:tab w:val="right" w:pos="8306"/>
        </w:tabs>
        <w:spacing w:line="276" w:lineRule="auto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41312B" w:rsidRDefault="0041312B" w:rsidP="0041312B">
      <w:pPr>
        <w:tabs>
          <w:tab w:val="right" w:pos="8306"/>
        </w:tabs>
        <w:spacing w:line="276" w:lineRule="auto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BD4695" w:rsidRDefault="0041312B"/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2B"/>
    <w:rsid w:val="001145C0"/>
    <w:rsid w:val="0041312B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22992-92A9-4C18-9E46-386D03E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2019-01-14T01:59:00Z</dcterms:created>
  <dcterms:modified xsi:type="dcterms:W3CDTF">2019-01-14T02:00:00Z</dcterms:modified>
</cp:coreProperties>
</file>