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  <w:t>第六届北京高校辅导员素质能力大赛选手报名表</w:t>
      </w:r>
      <w:bookmarkEnd w:id="0"/>
    </w:p>
    <w:p>
      <w:pPr>
        <w:adjustRightInd w:val="0"/>
        <w:snapToGrid w:val="0"/>
        <w:spacing w:line="400" w:lineRule="exact"/>
        <w:ind w:firstLine="601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snapToGrid w:val="0"/>
        <w:spacing w:line="300" w:lineRule="auto"/>
        <w:ind w:right="240"/>
        <w:jc w:val="righ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填表日期：    年   月   日</w:t>
      </w:r>
    </w:p>
    <w:tbl>
      <w:tblPr>
        <w:tblStyle w:val="4"/>
        <w:tblW w:w="92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86"/>
        <w:gridCol w:w="869"/>
        <w:gridCol w:w="863"/>
        <w:gridCol w:w="1134"/>
        <w:gridCol w:w="993"/>
        <w:gridCol w:w="945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 别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学校、院系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  务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近两年是否担任专职辅导员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是否在编在岗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  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 历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 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 貌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荣誉奖励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本人获得校级以上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本人签名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以上所填情况完全属实。</w:t>
            </w: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  名：</w:t>
            </w: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-61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负责人签名：         单位盖章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年  月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>填表说明</w:t>
      </w:r>
    </w:p>
    <w:p>
      <w:pPr>
        <w:spacing w:line="54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“出生年月”请按照“X年X月”格式填写，如“1984年4月”；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“现任职务”请写明准确职务名称，如“院团委书记”“院学工办主任”等，无具体行政职务的请填写“辅导员”； 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“职称”请写明具体专业技术职务名称，如“教授”“研究员”等，不要仅填写“初级”“中级”或“高级”等；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“学历”请填写最终学历，如“本科”“研究生”；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“学位”请填写“学士”“硕士”或“博士”；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“政治面貌”请填写“中共党员”“共青团员”或“群众”等；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“办公电话”请注明区号，如“010-12345678”；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“E-mail”请取消自动形成的超链接；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20" w:lineRule="exact"/>
        <w:ind w:firstLineChars="0"/>
        <w:textAlignment w:val="baseline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30"/>
          <w:szCs w:val="30"/>
        </w:rPr>
        <w:t>“本人获得校级以上荣誉奖励”限填5项，并附相关佐证材料。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792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7126"/>
    <w:multiLevelType w:val="multilevel"/>
    <w:tmpl w:val="624071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067B"/>
    <w:rsid w:val="05250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2018-04-09T08:06:00Z</dcterms:created>
  <dc:creator>FLY</dc:creator>
  <cp:lastModifiedBy>FLY</cp:lastModifiedBy>
  <dcterms:modified xsi:type="dcterms:W3CDTF">2018-04-09T08:06:40Z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